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5D" w:rsidRPr="0088045D" w:rsidRDefault="008E5640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NR#2 Adhoc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D267FB" w:rsidRPr="00D267FB">
        <w:rPr>
          <w:sz w:val="24"/>
          <w:szCs w:val="24"/>
          <w:lang w:eastAsia="zh-CN"/>
        </w:rPr>
        <w:t>R3-17</w:t>
      </w:r>
      <w:r w:rsidR="00C148FB">
        <w:rPr>
          <w:rFonts w:hint="eastAsia"/>
          <w:sz w:val="24"/>
          <w:szCs w:val="24"/>
          <w:lang w:eastAsia="zh-CN"/>
        </w:rPr>
        <w:t>2401</w:t>
      </w:r>
    </w:p>
    <w:p w:rsidR="0088045D" w:rsidRPr="0088045D" w:rsidRDefault="00AB3D3C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Qingdao</w:t>
      </w:r>
      <w:r w:rsidR="0088045D" w:rsidRPr="0088045D">
        <w:rPr>
          <w:sz w:val="24"/>
          <w:szCs w:val="24"/>
          <w:lang w:eastAsia="zh-CN"/>
        </w:rPr>
        <w:t xml:space="preserve">, </w:t>
      </w:r>
      <w:r w:rsidR="006961B9">
        <w:rPr>
          <w:rFonts w:hint="eastAsia"/>
          <w:sz w:val="24"/>
          <w:szCs w:val="24"/>
          <w:lang w:eastAsia="zh-CN"/>
        </w:rPr>
        <w:t>China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27</w:t>
      </w:r>
      <w:r w:rsidR="0088045D" w:rsidRPr="0088045D">
        <w:rPr>
          <w:sz w:val="24"/>
          <w:szCs w:val="24"/>
          <w:lang w:eastAsia="zh-CN"/>
        </w:rPr>
        <w:t xml:space="preserve">th - </w:t>
      </w:r>
      <w:r>
        <w:rPr>
          <w:rFonts w:hint="eastAsia"/>
          <w:sz w:val="24"/>
          <w:szCs w:val="24"/>
          <w:lang w:eastAsia="zh-CN"/>
        </w:rPr>
        <w:t>29</w:t>
      </w:r>
      <w:r w:rsidR="0088045D" w:rsidRPr="0088045D">
        <w:rPr>
          <w:sz w:val="24"/>
          <w:szCs w:val="24"/>
          <w:lang w:eastAsia="zh-CN"/>
        </w:rPr>
        <w:t xml:space="preserve">th </w:t>
      </w:r>
      <w:r>
        <w:rPr>
          <w:rFonts w:hint="eastAsia"/>
          <w:sz w:val="24"/>
          <w:szCs w:val="24"/>
          <w:lang w:eastAsia="zh-CN"/>
        </w:rPr>
        <w:t>June</w:t>
      </w:r>
      <w:r w:rsidR="0088045D" w:rsidRPr="0088045D">
        <w:rPr>
          <w:sz w:val="24"/>
          <w:szCs w:val="24"/>
          <w:lang w:eastAsia="zh-CN"/>
        </w:rPr>
        <w:t xml:space="preserve"> 2017</w:t>
      </w:r>
    </w:p>
    <w:p w:rsidR="0088045D" w:rsidRPr="0088045D" w:rsidRDefault="0088045D" w:rsidP="00CF2DB7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1933D3" w:rsidRPr="003609EE">
        <w:rPr>
          <w:rFonts w:eastAsia="宋体" w:cs="Arial" w:hint="eastAsia"/>
          <w:b/>
          <w:bCs/>
          <w:sz w:val="24"/>
          <w:lang w:eastAsia="zh-CN"/>
        </w:rPr>
        <w:t>1</w:t>
      </w:r>
      <w:r w:rsidR="008C1A81">
        <w:rPr>
          <w:rFonts w:eastAsia="宋体" w:cs="Arial" w:hint="eastAsia"/>
          <w:b/>
          <w:bCs/>
          <w:sz w:val="24"/>
          <w:lang w:eastAsia="zh-CN"/>
        </w:rPr>
        <w:t>0.10.1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bookmarkStart w:id="2" w:name="OLE_LINK10"/>
      <w:bookmarkStart w:id="3" w:name="OLE_LINK11"/>
      <w:r w:rsidR="000069D6">
        <w:rPr>
          <w:rFonts w:ascii="Arial" w:hAnsi="Arial" w:cs="Arial" w:hint="eastAsia"/>
          <w:b/>
          <w:bCs/>
          <w:sz w:val="24"/>
          <w:lang w:eastAsia="zh-CN"/>
        </w:rPr>
        <w:t>gNB ID and NCGI considering CU-DU split</w:t>
      </w:r>
      <w:bookmarkEnd w:id="2"/>
      <w:bookmarkEnd w:id="3"/>
    </w:p>
    <w:bookmarkEnd w:id="0"/>
    <w:bookmarkEnd w:id="1"/>
    <w:p w:rsidR="00CD4C7B" w:rsidRPr="003609EE" w:rsidRDefault="0066056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Document for:</w:t>
      </w:r>
      <w:r w:rsidRPr="003609EE">
        <w:rPr>
          <w:rFonts w:ascii="Arial" w:hAnsi="Arial" w:cs="Arial"/>
          <w:b/>
          <w:bCs/>
          <w:sz w:val="24"/>
        </w:rPr>
        <w:tab/>
        <w:t>Discussion</w:t>
      </w:r>
      <w:r w:rsidR="004A131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311164">
        <w:rPr>
          <w:rFonts w:ascii="Arial" w:hAnsi="Arial" w:cs="Arial" w:hint="eastAsia"/>
          <w:b/>
          <w:bCs/>
          <w:sz w:val="24"/>
          <w:lang w:eastAsia="zh-CN"/>
        </w:rPr>
        <w:t>and Decision</w:t>
      </w:r>
    </w:p>
    <w:p w:rsidR="00CD4C7B" w:rsidRPr="003609EE" w:rsidRDefault="00660565" w:rsidP="0001023B">
      <w:pPr>
        <w:pStyle w:val="1"/>
      </w:pPr>
      <w:r w:rsidRPr="003609EE">
        <w:t>Introduction</w:t>
      </w:r>
    </w:p>
    <w:p w:rsidR="00954A09" w:rsidRDefault="00954A09" w:rsidP="001933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RAN3 #96 meeting, there are some discussions on N</w:t>
      </w:r>
      <w:r w:rsidR="00CD1E21">
        <w:rPr>
          <w:rFonts w:eastAsiaTheme="minorEastAsia" w:hint="eastAsia"/>
          <w:lang w:eastAsia="zh-CN"/>
        </w:rPr>
        <w:t>G-RAN identities</w:t>
      </w:r>
      <w:r w:rsidR="000E541F">
        <w:rPr>
          <w:rFonts w:eastAsiaTheme="minorEastAsia" w:hint="eastAsia"/>
          <w:lang w:eastAsia="zh-CN"/>
        </w:rPr>
        <w:t xml:space="preserve">, </w:t>
      </w:r>
      <w:r w:rsidR="00CD1E21">
        <w:rPr>
          <w:rFonts w:eastAsiaTheme="minorEastAsia" w:hint="eastAsia"/>
          <w:lang w:eastAsia="zh-CN"/>
        </w:rPr>
        <w:t xml:space="preserve">and the gNB </w:t>
      </w:r>
      <w:r>
        <w:rPr>
          <w:rFonts w:eastAsiaTheme="minorEastAsia" w:hint="eastAsia"/>
          <w:lang w:eastAsia="zh-CN"/>
        </w:rPr>
        <w:t>ID and NG</w:t>
      </w:r>
      <w:r w:rsidR="002B59F0">
        <w:rPr>
          <w:rFonts w:eastAsiaTheme="minorEastAsia" w:hint="eastAsia"/>
          <w:lang w:eastAsia="zh-CN"/>
        </w:rPr>
        <w:t>CI (NCI) are captured in TS 38.3</w:t>
      </w:r>
      <w:r>
        <w:rPr>
          <w:rFonts w:eastAsiaTheme="minorEastAsia" w:hint="eastAsia"/>
          <w:lang w:eastAsia="zh-CN"/>
        </w:rPr>
        <w:t xml:space="preserve">00 BL CR </w:t>
      </w:r>
      <w:r w:rsidR="002F34E9">
        <w:rPr>
          <w:rFonts w:eastAsiaTheme="minorEastAsia" w:hint="eastAsia"/>
          <w:lang w:eastAsia="zh-CN"/>
        </w:rPr>
        <w:t xml:space="preserve">[1] </w:t>
      </w:r>
      <w:r>
        <w:rPr>
          <w:rFonts w:eastAsiaTheme="minorEastAsia" w:hint="eastAsia"/>
          <w:lang w:eastAsia="zh-CN"/>
        </w:rPr>
        <w:t>as below with some editor notes,</w:t>
      </w:r>
    </w:p>
    <w:p w:rsidR="00954A09" w:rsidRPr="00954A09" w:rsidRDefault="00954A09" w:rsidP="00954A09">
      <w:pPr>
        <w:pStyle w:val="B1"/>
        <w:numPr>
          <w:ilvl w:val="0"/>
          <w:numId w:val="48"/>
        </w:numPr>
        <w:rPr>
          <w:i/>
        </w:rPr>
      </w:pPr>
      <w:r w:rsidRPr="00954A09">
        <w:rPr>
          <w:i/>
        </w:rPr>
        <w:t>NR Cell Global Identifier (NCGI): used to identify NR cells globally. The NCGI is constructed from the PLMN identity the cell belongs to and the NR Cell Identity (NCI) of the cell.</w:t>
      </w:r>
    </w:p>
    <w:p w:rsidR="00954A09" w:rsidRPr="00954A09" w:rsidRDefault="00954A09" w:rsidP="001933D3">
      <w:pPr>
        <w:pStyle w:val="B1"/>
        <w:numPr>
          <w:ilvl w:val="0"/>
          <w:numId w:val="48"/>
        </w:numPr>
        <w:rPr>
          <w:i/>
        </w:rPr>
      </w:pPr>
      <w:r w:rsidRPr="00954A09">
        <w:rPr>
          <w:i/>
        </w:rPr>
        <w:t>gNB Identifier (gNB ID): used to identify gNBs within a PLMN. The gNB ID is contained within the NCI of its cells.</w:t>
      </w:r>
    </w:p>
    <w:p w:rsidR="009F5482" w:rsidRPr="00EE4716" w:rsidRDefault="003173BC" w:rsidP="001933D3">
      <w:pPr>
        <w:rPr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Moreover, </w:t>
      </w:r>
      <w:r w:rsidR="00CD1E21">
        <w:rPr>
          <w:rFonts w:eastAsiaTheme="minorEastAsia" w:hint="eastAsia"/>
          <w:lang w:eastAsia="zh-CN"/>
        </w:rPr>
        <w:t xml:space="preserve">some online discussions are given to the format </w:t>
      </w:r>
      <w:r w:rsidR="0061001A">
        <w:rPr>
          <w:rFonts w:eastAsiaTheme="minorEastAsia" w:hint="eastAsia"/>
          <w:lang w:eastAsia="zh-CN"/>
        </w:rPr>
        <w:t xml:space="preserve">and definition </w:t>
      </w:r>
      <w:r w:rsidR="00CD1E21">
        <w:rPr>
          <w:rFonts w:eastAsiaTheme="minorEastAsia" w:hint="eastAsia"/>
          <w:lang w:eastAsia="zh-CN"/>
        </w:rPr>
        <w:t xml:space="preserve">of gNB-ID </w:t>
      </w:r>
      <w:r w:rsidR="00D20615">
        <w:rPr>
          <w:rFonts w:eastAsiaTheme="minorEastAsia" w:hint="eastAsia"/>
          <w:lang w:eastAsia="zh-CN"/>
        </w:rPr>
        <w:t>&amp;</w:t>
      </w:r>
      <w:r w:rsidR="00CD1E21">
        <w:rPr>
          <w:rFonts w:eastAsiaTheme="minorEastAsia" w:hint="eastAsia"/>
          <w:lang w:eastAsia="zh-CN"/>
        </w:rPr>
        <w:t xml:space="preserve"> NGCI </w:t>
      </w:r>
      <w:r w:rsidR="00D20615">
        <w:rPr>
          <w:rFonts w:eastAsiaTheme="minorEastAsia" w:hint="eastAsia"/>
          <w:lang w:eastAsia="zh-CN"/>
        </w:rPr>
        <w:t xml:space="preserve">and </w:t>
      </w:r>
      <w:r w:rsidR="00CD1E21">
        <w:rPr>
          <w:rFonts w:eastAsiaTheme="minorEastAsia" w:hint="eastAsia"/>
          <w:lang w:eastAsia="zh-CN"/>
        </w:rPr>
        <w:t xml:space="preserve">whether to </w:t>
      </w:r>
      <w:r w:rsidR="0012449D">
        <w:rPr>
          <w:rFonts w:eastAsiaTheme="minorEastAsia" w:hint="eastAsia"/>
          <w:lang w:eastAsia="zh-CN"/>
        </w:rPr>
        <w:t xml:space="preserve">introduce </w:t>
      </w:r>
      <w:r w:rsidR="00CD1E21">
        <w:rPr>
          <w:rFonts w:eastAsiaTheme="minorEastAsia" w:hint="eastAsia"/>
          <w:lang w:eastAsia="zh-CN"/>
        </w:rPr>
        <w:t>gNB-CU ID and gNB-DU ID</w:t>
      </w:r>
      <w:r w:rsidR="00D82E10">
        <w:rPr>
          <w:rFonts w:eastAsiaTheme="minorEastAsia" w:hint="eastAsia"/>
          <w:lang w:eastAsia="zh-CN"/>
        </w:rPr>
        <w:t xml:space="preserve"> if consider</w:t>
      </w:r>
      <w:r w:rsidR="00EC73C7">
        <w:rPr>
          <w:rFonts w:eastAsiaTheme="minorEastAsia" w:hint="eastAsia"/>
          <w:lang w:eastAsia="zh-CN"/>
        </w:rPr>
        <w:t>ing CU-DU split architecture</w:t>
      </w:r>
      <w:r w:rsidR="00CD1E21">
        <w:rPr>
          <w:rFonts w:eastAsiaTheme="minorEastAsia" w:hint="eastAsia"/>
          <w:lang w:eastAsia="zh-CN"/>
        </w:rPr>
        <w:t xml:space="preserve">, but no consensus is reached.  In this contribution, we further discuss this aspect and focus on the </w:t>
      </w:r>
      <w:r w:rsidR="00CD1E21">
        <w:rPr>
          <w:rFonts w:eastAsiaTheme="minorEastAsia"/>
          <w:lang w:eastAsia="zh-CN"/>
        </w:rPr>
        <w:t>space</w:t>
      </w:r>
      <w:r w:rsidR="00CD1E21">
        <w:rPr>
          <w:rFonts w:eastAsiaTheme="minorEastAsia" w:hint="eastAsia"/>
          <w:lang w:eastAsia="zh-CN"/>
        </w:rPr>
        <w:t xml:space="preserve"> and format of gNB-ID &amp; NGCI.</w:t>
      </w:r>
    </w:p>
    <w:p w:rsidR="00224F21" w:rsidRDefault="00D10F00" w:rsidP="00E57AA3">
      <w:pPr>
        <w:pStyle w:val="1"/>
        <w:pBdr>
          <w:top w:val="single" w:sz="12" w:space="2" w:color="auto"/>
        </w:pBdr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</w:p>
    <w:p w:rsidR="00B26754" w:rsidRDefault="00AF1AC8" w:rsidP="00B26754">
      <w:pPr>
        <w:rPr>
          <w:lang w:eastAsia="zh-CN"/>
        </w:rPr>
      </w:pPr>
      <w:r w:rsidRPr="00AF1AC8">
        <w:rPr>
          <w:rFonts w:hint="eastAsia"/>
          <w:lang w:eastAsia="zh-CN"/>
        </w:rPr>
        <w:t>As specified in [</w:t>
      </w:r>
      <w:r w:rsidR="002F34E9">
        <w:rPr>
          <w:rFonts w:hint="eastAsia"/>
          <w:lang w:eastAsia="zh-CN"/>
        </w:rPr>
        <w:t>2</w:t>
      </w:r>
      <w:r w:rsidRPr="00AF1AC8">
        <w:rPr>
          <w:rFonts w:hint="eastAsia"/>
          <w:lang w:eastAsia="zh-CN"/>
        </w:rPr>
        <w:t xml:space="preserve">], the length of E-UTRA cell </w:t>
      </w:r>
      <w:r w:rsidRPr="00AF1AC8">
        <w:rPr>
          <w:lang w:eastAsia="zh-CN"/>
        </w:rPr>
        <w:t>identifier</w:t>
      </w:r>
      <w:r w:rsidRPr="00AF1AC8">
        <w:rPr>
          <w:rFonts w:hint="eastAsia"/>
          <w:lang w:eastAsia="zh-CN"/>
        </w:rPr>
        <w:t xml:space="preserve"> is </w:t>
      </w:r>
      <w:r w:rsidR="00335941">
        <w:rPr>
          <w:rFonts w:hint="eastAsia"/>
          <w:lang w:eastAsia="zh-CN"/>
        </w:rPr>
        <w:t xml:space="preserve">28bits. </w:t>
      </w:r>
      <w:r w:rsidR="009B2B67">
        <w:rPr>
          <w:rFonts w:hint="eastAsia"/>
          <w:lang w:eastAsia="zh-CN"/>
        </w:rPr>
        <w:t xml:space="preserve">Looking forward to </w:t>
      </w:r>
      <w:r w:rsidR="00ED3C44">
        <w:rPr>
          <w:rFonts w:hint="eastAsia"/>
          <w:lang w:eastAsia="zh-CN"/>
        </w:rPr>
        <w:t>NG-RAN</w:t>
      </w:r>
      <w:r w:rsidR="009B2B67">
        <w:rPr>
          <w:rFonts w:hint="eastAsia"/>
          <w:lang w:eastAsia="zh-CN"/>
        </w:rPr>
        <w:t xml:space="preserve">, </w:t>
      </w:r>
      <w:r w:rsidR="000670C0">
        <w:rPr>
          <w:rFonts w:hint="eastAsia"/>
          <w:lang w:eastAsia="zh-CN"/>
        </w:rPr>
        <w:t>new higher frequency, e.g., 3.3-3.6GHz, 4.8-5GHz</w:t>
      </w:r>
      <w:r w:rsidR="00A832C6">
        <w:rPr>
          <w:rFonts w:hint="eastAsia"/>
          <w:lang w:eastAsia="zh-CN"/>
        </w:rPr>
        <w:t xml:space="preserve"> and even mm</w:t>
      </w:r>
      <w:r w:rsidR="000670C0">
        <w:rPr>
          <w:rFonts w:hint="eastAsia"/>
          <w:lang w:eastAsia="zh-CN"/>
        </w:rPr>
        <w:t>W</w:t>
      </w:r>
      <w:r w:rsidR="00A832C6">
        <w:rPr>
          <w:rFonts w:hint="eastAsia"/>
          <w:lang w:eastAsia="zh-CN"/>
        </w:rPr>
        <w:t xml:space="preserve">ave will be </w:t>
      </w:r>
      <w:r w:rsidR="00A832C6">
        <w:rPr>
          <w:lang w:eastAsia="zh-CN"/>
        </w:rPr>
        <w:t>introduced</w:t>
      </w:r>
      <w:r w:rsidR="00823B89">
        <w:rPr>
          <w:rFonts w:hint="eastAsia"/>
          <w:lang w:eastAsia="zh-CN"/>
        </w:rPr>
        <w:t xml:space="preserve"> for NR</w:t>
      </w:r>
      <w:r w:rsidR="00A832C6">
        <w:rPr>
          <w:rFonts w:hint="eastAsia"/>
          <w:lang w:eastAsia="zh-CN"/>
        </w:rPr>
        <w:t xml:space="preserve">, such that network will be more </w:t>
      </w:r>
      <w:r w:rsidR="003E44A2">
        <w:rPr>
          <w:rFonts w:hint="eastAsia"/>
          <w:lang w:eastAsia="zh-CN"/>
        </w:rPr>
        <w:t xml:space="preserve">densified. </w:t>
      </w:r>
      <w:r w:rsidR="006D2C92">
        <w:rPr>
          <w:rFonts w:hint="eastAsia"/>
          <w:lang w:eastAsia="zh-CN"/>
        </w:rPr>
        <w:t>M</w:t>
      </w:r>
      <w:r w:rsidR="003E44A2">
        <w:rPr>
          <w:rFonts w:hint="eastAsia"/>
          <w:lang w:eastAsia="zh-CN"/>
        </w:rPr>
        <w:t>ore</w:t>
      </w:r>
      <w:r w:rsidR="006D2C92">
        <w:rPr>
          <w:rFonts w:hint="eastAsia"/>
          <w:lang w:eastAsia="zh-CN"/>
        </w:rPr>
        <w:t>over</w:t>
      </w:r>
      <w:r w:rsidR="003E44A2">
        <w:rPr>
          <w:rFonts w:hint="eastAsia"/>
          <w:lang w:eastAsia="zh-CN"/>
        </w:rPr>
        <w:t xml:space="preserve">, </w:t>
      </w:r>
      <w:r w:rsidR="00C22D53">
        <w:rPr>
          <w:rFonts w:hint="eastAsia"/>
          <w:lang w:eastAsia="zh-CN"/>
        </w:rPr>
        <w:t>existing 2G/3G/4G spectrum will be refarmed in the future step by step</w:t>
      </w:r>
      <w:r w:rsidR="00FA11DD" w:rsidRPr="00FA11DD">
        <w:rPr>
          <w:rFonts w:hint="eastAsia"/>
          <w:lang w:eastAsia="zh-CN"/>
        </w:rPr>
        <w:t xml:space="preserve"> </w:t>
      </w:r>
      <w:r w:rsidR="00FA11DD">
        <w:rPr>
          <w:rFonts w:hint="eastAsia"/>
          <w:lang w:eastAsia="zh-CN"/>
        </w:rPr>
        <w:t>to deploy NR</w:t>
      </w:r>
      <w:r w:rsidR="00C22D53">
        <w:rPr>
          <w:rFonts w:hint="eastAsia"/>
          <w:lang w:eastAsia="zh-CN"/>
        </w:rPr>
        <w:t xml:space="preserve">. </w:t>
      </w:r>
      <w:r w:rsidR="00D460E0">
        <w:rPr>
          <w:rFonts w:hint="eastAsia"/>
          <w:lang w:eastAsia="zh-CN"/>
        </w:rPr>
        <w:t xml:space="preserve">Therefore, larger space for NR cell identifier </w:t>
      </w:r>
      <w:r w:rsidR="003D2171">
        <w:rPr>
          <w:rFonts w:hint="eastAsia"/>
          <w:lang w:eastAsia="zh-CN"/>
        </w:rPr>
        <w:t>is</w:t>
      </w:r>
      <w:r w:rsidR="00D460E0">
        <w:rPr>
          <w:rFonts w:hint="eastAsia"/>
          <w:lang w:eastAsia="zh-CN"/>
        </w:rPr>
        <w:t xml:space="preserve"> required compared with E-UTRA cell identifier.</w:t>
      </w:r>
    </w:p>
    <w:p w:rsidR="002F34E9" w:rsidRPr="002F34E9" w:rsidRDefault="002F34E9" w:rsidP="00B26754">
      <w:pPr>
        <w:rPr>
          <w:b/>
          <w:lang w:eastAsia="zh-CN"/>
        </w:rPr>
      </w:pPr>
      <w:r w:rsidRPr="002F34E9">
        <w:rPr>
          <w:rFonts w:hint="eastAsia"/>
          <w:b/>
          <w:lang w:eastAsia="zh-CN"/>
        </w:rPr>
        <w:t>Proposal 1:  Larger space for NR cell identifier should be specified compared with E-UTRA cell identifier.</w:t>
      </w:r>
    </w:p>
    <w:p w:rsidR="001D661E" w:rsidRDefault="00BF0CAC" w:rsidP="00B26754">
      <w:pPr>
        <w:rPr>
          <w:lang w:eastAsia="zh-CN"/>
        </w:rPr>
      </w:pPr>
      <w:r>
        <w:rPr>
          <w:rFonts w:hint="eastAsia"/>
          <w:lang w:eastAsia="zh-CN"/>
        </w:rPr>
        <w:t xml:space="preserve">In E-UTRAN, </w:t>
      </w:r>
      <w:r w:rsidR="00335941">
        <w:rPr>
          <w:rFonts w:hint="eastAsia"/>
          <w:lang w:eastAsia="zh-CN"/>
        </w:rPr>
        <w:t xml:space="preserve">some </w:t>
      </w:r>
      <w:r w:rsidR="007848DA">
        <w:rPr>
          <w:lang w:eastAsia="zh-CN"/>
        </w:rPr>
        <w:t>amount of leftmost bits of cell identifier is</w:t>
      </w:r>
      <w:r w:rsidR="00335941">
        <w:rPr>
          <w:rFonts w:hint="eastAsia"/>
          <w:lang w:eastAsia="zh-CN"/>
        </w:rPr>
        <w:t xml:space="preserve"> identified as eNB-ID, where 20, 18, 21 bits are defined for normal, short and long macro eNB ID respectively. </w:t>
      </w:r>
      <w:r w:rsidR="007848DA">
        <w:rPr>
          <w:rFonts w:hint="eastAsia"/>
          <w:lang w:eastAsia="zh-CN"/>
        </w:rPr>
        <w:t xml:space="preserve">In practical deployment, </w:t>
      </w:r>
      <w:r w:rsidR="00543E86">
        <w:rPr>
          <w:rFonts w:hint="eastAsia"/>
          <w:lang w:eastAsia="zh-CN"/>
        </w:rPr>
        <w:t xml:space="preserve">even </w:t>
      </w:r>
      <w:r w:rsidR="007848DA">
        <w:rPr>
          <w:rFonts w:hint="eastAsia"/>
          <w:lang w:eastAsia="zh-CN"/>
        </w:rPr>
        <w:t xml:space="preserve">the 21 bits long eNB ID is not enough, at least for some operators with millions of base stations. </w:t>
      </w:r>
      <w:r w:rsidR="00543E86">
        <w:rPr>
          <w:rFonts w:hint="eastAsia"/>
          <w:lang w:eastAsia="zh-CN"/>
        </w:rPr>
        <w:t xml:space="preserve">Operators may resort to implementation solution by extending the length of eNB-ID with some bits </w:t>
      </w:r>
      <w:r w:rsidR="00543E86">
        <w:rPr>
          <w:lang w:eastAsia="zh-CN"/>
        </w:rPr>
        <w:t>that</w:t>
      </w:r>
      <w:r w:rsidR="00543E86">
        <w:rPr>
          <w:rFonts w:hint="eastAsia"/>
          <w:lang w:eastAsia="zh-CN"/>
        </w:rPr>
        <w:t xml:space="preserve"> </w:t>
      </w:r>
      <w:r w:rsidR="003021BC">
        <w:rPr>
          <w:rFonts w:hint="eastAsia"/>
          <w:lang w:eastAsia="zh-CN"/>
        </w:rPr>
        <w:t xml:space="preserve">originally </w:t>
      </w:r>
      <w:r w:rsidR="00543E86">
        <w:rPr>
          <w:rFonts w:hint="eastAsia"/>
          <w:lang w:eastAsia="zh-CN"/>
        </w:rPr>
        <w:t xml:space="preserve">belongs to space of cell ID.  Considering new IMT spectrum </w:t>
      </w:r>
      <w:r w:rsidR="00FE3F97">
        <w:rPr>
          <w:lang w:eastAsia="zh-CN"/>
        </w:rPr>
        <w:t>allocated</w:t>
      </w:r>
      <w:r w:rsidR="00FE3F97">
        <w:rPr>
          <w:rFonts w:hint="eastAsia"/>
          <w:lang w:eastAsia="zh-CN"/>
        </w:rPr>
        <w:t xml:space="preserve"> </w:t>
      </w:r>
      <w:r w:rsidR="00CE4C2E">
        <w:rPr>
          <w:rFonts w:hint="eastAsia"/>
          <w:lang w:eastAsia="zh-CN"/>
        </w:rPr>
        <w:t>and Ultra-Dense N</w:t>
      </w:r>
      <w:r w:rsidR="00543E86">
        <w:rPr>
          <w:rFonts w:hint="eastAsia"/>
          <w:lang w:eastAsia="zh-CN"/>
        </w:rPr>
        <w:t>etwork</w:t>
      </w:r>
      <w:r w:rsidR="00CE4C2E">
        <w:rPr>
          <w:rFonts w:hint="eastAsia"/>
          <w:lang w:eastAsia="zh-CN"/>
        </w:rPr>
        <w:t xml:space="preserve"> (UDN)</w:t>
      </w:r>
      <w:r w:rsidR="00543E86">
        <w:rPr>
          <w:rFonts w:hint="eastAsia"/>
          <w:lang w:eastAsia="zh-CN"/>
        </w:rPr>
        <w:t xml:space="preserve"> </w:t>
      </w:r>
      <w:r w:rsidR="00FE3F97">
        <w:rPr>
          <w:rFonts w:hint="eastAsia"/>
          <w:lang w:eastAsia="zh-CN"/>
        </w:rPr>
        <w:t xml:space="preserve">deployed </w:t>
      </w:r>
      <w:r w:rsidR="00543E86">
        <w:rPr>
          <w:rFonts w:hint="eastAsia"/>
          <w:lang w:eastAsia="zh-CN"/>
        </w:rPr>
        <w:t xml:space="preserve">in NR, requirement on the larger space of gNB-ID is more </w:t>
      </w:r>
      <w:r w:rsidR="004B3A7F">
        <w:rPr>
          <w:rFonts w:hint="eastAsia"/>
          <w:lang w:eastAsia="zh-CN"/>
        </w:rPr>
        <w:t xml:space="preserve">stringent, thus </w:t>
      </w:r>
      <w:r w:rsidR="00543E86">
        <w:rPr>
          <w:rFonts w:hint="eastAsia"/>
          <w:lang w:eastAsia="zh-CN"/>
        </w:rPr>
        <w:t>longer gNB ID is required.</w:t>
      </w:r>
      <w:r w:rsidR="009448B3">
        <w:rPr>
          <w:rFonts w:hint="eastAsia"/>
          <w:lang w:eastAsia="zh-CN"/>
        </w:rPr>
        <w:t xml:space="preserve"> </w:t>
      </w:r>
    </w:p>
    <w:p w:rsidR="002F34E9" w:rsidRPr="002F34E9" w:rsidRDefault="002F34E9" w:rsidP="001D661E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</w:t>
      </w:r>
      <w:r w:rsidR="00110561">
        <w:rPr>
          <w:rFonts w:hint="eastAsia"/>
          <w:b/>
          <w:lang w:eastAsia="zh-CN"/>
        </w:rPr>
        <w:t xml:space="preserve">Longer gNB ID than </w:t>
      </w:r>
      <w:r w:rsidR="00110561">
        <w:rPr>
          <w:b/>
          <w:lang w:eastAsia="zh-CN"/>
        </w:rPr>
        <w:t>that</w:t>
      </w:r>
      <w:r w:rsidR="00110561">
        <w:rPr>
          <w:rFonts w:hint="eastAsia"/>
          <w:b/>
          <w:lang w:eastAsia="zh-CN"/>
        </w:rPr>
        <w:t xml:space="preserve"> defined for long macro eNB in E-UTRAN should be </w:t>
      </w:r>
      <w:r w:rsidR="003A2B7A">
        <w:rPr>
          <w:rFonts w:hint="eastAsia"/>
          <w:b/>
          <w:lang w:eastAsia="zh-CN"/>
        </w:rPr>
        <w:t>considered</w:t>
      </w:r>
      <w:r w:rsidR="00110561">
        <w:rPr>
          <w:rFonts w:hint="eastAsia"/>
          <w:b/>
          <w:lang w:eastAsia="zh-CN"/>
        </w:rPr>
        <w:t>.</w:t>
      </w:r>
    </w:p>
    <w:p w:rsidR="002F34E9" w:rsidRDefault="00B16162" w:rsidP="00907899">
      <w:pPr>
        <w:spacing w:after="360"/>
        <w:rPr>
          <w:lang w:eastAsia="zh-CN"/>
        </w:rPr>
      </w:pPr>
      <w:r>
        <w:rPr>
          <w:rFonts w:hint="eastAsia"/>
          <w:lang w:eastAsia="zh-CN"/>
        </w:rPr>
        <w:t xml:space="preserve">For NR gNB, </w:t>
      </w:r>
      <w:r w:rsidR="00834E40">
        <w:rPr>
          <w:rFonts w:hint="eastAsia"/>
          <w:lang w:eastAsia="zh-CN"/>
        </w:rPr>
        <w:t xml:space="preserve">RAN3 has defined a logical architecture to split gNB into gNB-CU and gNB-DU. </w:t>
      </w:r>
      <w:r w:rsidR="00834E40" w:rsidRPr="00E231BC">
        <w:t>A gNB-CU and a gNB-DU is connected via F1 logical interface</w:t>
      </w:r>
      <w:r w:rsidR="00834E40">
        <w:rPr>
          <w:rFonts w:hint="eastAsia"/>
          <w:lang w:eastAsia="zh-CN"/>
        </w:rPr>
        <w:t xml:space="preserve">. </w:t>
      </w:r>
      <w:r w:rsidR="0068093F">
        <w:rPr>
          <w:rFonts w:hint="eastAsia"/>
          <w:lang w:eastAsia="zh-CN"/>
        </w:rPr>
        <w:t>CU-DU split is just a</w:t>
      </w:r>
      <w:r w:rsidR="004379A0">
        <w:rPr>
          <w:rFonts w:hint="eastAsia"/>
          <w:lang w:eastAsia="zh-CN"/>
        </w:rPr>
        <w:t xml:space="preserve"> logical architecture, from deployment point of view</w:t>
      </w:r>
      <w:r w:rsidR="0038021E">
        <w:rPr>
          <w:rFonts w:hint="eastAsia"/>
          <w:lang w:eastAsia="zh-CN"/>
        </w:rPr>
        <w:t>, both integrated CU-D</w:t>
      </w:r>
      <w:r w:rsidR="004379A0">
        <w:rPr>
          <w:rFonts w:hint="eastAsia"/>
          <w:lang w:eastAsia="zh-CN"/>
        </w:rPr>
        <w:t>U architecture (</w:t>
      </w:r>
      <w:r w:rsidR="004379A0">
        <w:rPr>
          <w:lang w:eastAsia="zh-CN"/>
        </w:rPr>
        <w:t>collapse</w:t>
      </w:r>
      <w:r w:rsidR="004379A0">
        <w:rPr>
          <w:rFonts w:hint="eastAsia"/>
          <w:lang w:eastAsia="zh-CN"/>
        </w:rPr>
        <w:t xml:space="preserve"> deployment</w:t>
      </w:r>
      <w:r w:rsidR="00916BE3">
        <w:rPr>
          <w:rFonts w:hint="eastAsia"/>
          <w:lang w:eastAsia="zh-CN"/>
        </w:rPr>
        <w:t>, named in some R</w:t>
      </w:r>
      <w:r w:rsidR="00916BE3">
        <w:rPr>
          <w:lang w:eastAsia="zh-CN"/>
        </w:rPr>
        <w:t>AN3</w:t>
      </w:r>
      <w:r w:rsidR="00916BE3">
        <w:rPr>
          <w:rFonts w:hint="eastAsia"/>
          <w:lang w:eastAsia="zh-CN"/>
        </w:rPr>
        <w:t xml:space="preserve"> papers</w:t>
      </w:r>
      <w:r w:rsidR="004379A0">
        <w:rPr>
          <w:rFonts w:hint="eastAsia"/>
          <w:lang w:eastAsia="zh-CN"/>
        </w:rPr>
        <w:t xml:space="preserve">) and </w:t>
      </w:r>
      <w:r w:rsidR="0038021E">
        <w:rPr>
          <w:rFonts w:hint="eastAsia"/>
          <w:lang w:eastAsia="zh-CN"/>
        </w:rPr>
        <w:t xml:space="preserve">CU-DU </w:t>
      </w:r>
      <w:r w:rsidR="00952BFA">
        <w:rPr>
          <w:rFonts w:hint="eastAsia"/>
          <w:lang w:eastAsia="zh-CN"/>
        </w:rPr>
        <w:t>split architec</w:t>
      </w:r>
      <w:r w:rsidR="004379A0">
        <w:rPr>
          <w:rFonts w:hint="eastAsia"/>
          <w:lang w:eastAsia="zh-CN"/>
        </w:rPr>
        <w:t>ture (</w:t>
      </w:r>
      <w:r w:rsidR="005A29A3">
        <w:rPr>
          <w:lang w:eastAsia="zh-CN"/>
        </w:rPr>
        <w:t>disaggregated</w:t>
      </w:r>
      <w:r w:rsidR="004379A0">
        <w:rPr>
          <w:rFonts w:hint="eastAsia"/>
          <w:lang w:eastAsia="zh-CN"/>
        </w:rPr>
        <w:t xml:space="preserve"> deployment) will be </w:t>
      </w:r>
      <w:r w:rsidR="000D6639">
        <w:rPr>
          <w:rFonts w:hint="eastAsia"/>
          <w:lang w:eastAsia="zh-CN"/>
        </w:rPr>
        <w:t>applied</w:t>
      </w:r>
      <w:r w:rsidR="00CF449D">
        <w:rPr>
          <w:rFonts w:hint="eastAsia"/>
          <w:lang w:eastAsia="zh-CN"/>
        </w:rPr>
        <w:t xml:space="preserve"> by operators</w:t>
      </w:r>
      <w:r w:rsidR="004379A0">
        <w:rPr>
          <w:rFonts w:hint="eastAsia"/>
          <w:lang w:eastAsia="zh-CN"/>
        </w:rPr>
        <w:t xml:space="preserve"> depending on the type of base station</w:t>
      </w:r>
      <w:r w:rsidR="0068093F">
        <w:rPr>
          <w:rFonts w:hint="eastAsia"/>
          <w:lang w:eastAsia="zh-CN"/>
        </w:rPr>
        <w:t>s</w:t>
      </w:r>
      <w:r w:rsidR="004379A0">
        <w:rPr>
          <w:rFonts w:hint="eastAsia"/>
          <w:lang w:eastAsia="zh-CN"/>
        </w:rPr>
        <w:t xml:space="preserve"> and </w:t>
      </w:r>
      <w:r w:rsidR="0032327C">
        <w:rPr>
          <w:rFonts w:hint="eastAsia"/>
          <w:lang w:eastAsia="zh-CN"/>
        </w:rPr>
        <w:t xml:space="preserve">the </w:t>
      </w:r>
      <w:r w:rsidR="004379A0">
        <w:rPr>
          <w:rFonts w:hint="eastAsia"/>
          <w:lang w:eastAsia="zh-CN"/>
        </w:rPr>
        <w:t xml:space="preserve">frequency the base station operates. </w:t>
      </w:r>
      <w:r w:rsidR="0068093F">
        <w:rPr>
          <w:rFonts w:hint="eastAsia"/>
          <w:lang w:eastAsia="zh-CN"/>
        </w:rPr>
        <w:t xml:space="preserve">Figure 1 shows </w:t>
      </w:r>
      <w:r w:rsidR="007672B2">
        <w:rPr>
          <w:rFonts w:hint="eastAsia"/>
          <w:lang w:eastAsia="zh-CN"/>
        </w:rPr>
        <w:t xml:space="preserve">some </w:t>
      </w:r>
      <w:r w:rsidR="0068093F">
        <w:rPr>
          <w:rFonts w:hint="eastAsia"/>
          <w:lang w:eastAsia="zh-CN"/>
        </w:rPr>
        <w:t xml:space="preserve">potential </w:t>
      </w:r>
      <w:r w:rsidR="00A57F69">
        <w:rPr>
          <w:lang w:eastAsia="zh-CN"/>
        </w:rPr>
        <w:t>base stations</w:t>
      </w:r>
      <w:r w:rsidR="00A57F69">
        <w:rPr>
          <w:rFonts w:hint="eastAsia"/>
          <w:lang w:eastAsia="zh-CN"/>
        </w:rPr>
        <w:t xml:space="preserve"> types that will be introduced in NR deployment. </w:t>
      </w:r>
    </w:p>
    <w:p w:rsidR="00907899" w:rsidRDefault="00907899" w:rsidP="00907899">
      <w:pPr>
        <w:spacing w:after="360"/>
        <w:rPr>
          <w:lang w:eastAsia="zh-CN"/>
        </w:rPr>
      </w:pPr>
    </w:p>
    <w:p w:rsidR="0068093F" w:rsidRDefault="00B83536" w:rsidP="00B83536">
      <w:pPr>
        <w:jc w:val="center"/>
        <w:rPr>
          <w:lang w:eastAsia="zh-CN"/>
        </w:rPr>
      </w:pPr>
      <w:r w:rsidRPr="00B83536">
        <w:rPr>
          <w:noProof/>
          <w:lang w:val="en-US" w:eastAsia="zh-CN"/>
        </w:rPr>
        <w:lastRenderedPageBreak/>
        <w:drawing>
          <wp:inline distT="0" distB="0" distL="0" distR="0">
            <wp:extent cx="4238254" cy="997527"/>
            <wp:effectExtent l="19050" t="0" r="0" b="0"/>
            <wp:docPr id="2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08712" cy="1693932"/>
                      <a:chOff x="107504" y="1609055"/>
                      <a:chExt cx="6408712" cy="1693932"/>
                    </a:xfrm>
                  </a:grpSpPr>
                  <a:sp>
                    <a:nvSpPr>
                      <a:cNvPr id="5" name="圆角矩形 4"/>
                      <a:cNvSpPr/>
                    </a:nvSpPr>
                    <a:spPr>
                      <a:xfrm>
                        <a:off x="1475656" y="1700808"/>
                        <a:ext cx="1296144" cy="576064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L1+L2+L3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(CU </a:t>
                          </a:r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+ </a:t>
                          </a:r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DU)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圆角矩形 5"/>
                      <a:cNvSpPr/>
                    </a:nvSpPr>
                    <a:spPr>
                      <a:xfrm>
                        <a:off x="4283968" y="1700808"/>
                        <a:ext cx="1080120" cy="576064"/>
                      </a:xfrm>
                      <a:prstGeom prst="roundRect">
                        <a:avLst/>
                      </a:prstGeom>
                      <a:solidFill>
                        <a:srgbClr val="66FF66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AAU or RRU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" name="直接连接符 7"/>
                      <a:cNvCxnSpPr>
                        <a:stCxn id="5" idx="3"/>
                        <a:endCxn id="6" idx="1"/>
                      </a:cNvCxnSpPr>
                    </a:nvCxnSpPr>
                    <a:spPr>
                      <a:xfrm>
                        <a:off x="2771800" y="1988840"/>
                        <a:ext cx="1512168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直接连接符 8"/>
                      <a:cNvCxnSpPr>
                        <a:endCxn id="5" idx="1"/>
                      </a:cNvCxnSpPr>
                    </a:nvCxnSpPr>
                    <a:spPr>
                      <a:xfrm>
                        <a:off x="179512" y="1988840"/>
                        <a:ext cx="1296144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3176097" y="1609055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12" name="TextBox 11"/>
                      <a:cNvSpPr txBox="1"/>
                    </a:nvSpPr>
                    <a:spPr>
                      <a:xfrm>
                        <a:off x="564123" y="1609055"/>
                        <a:ext cx="84350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/>
                            <a:t>Backhaul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22" name="圆角矩形 21"/>
                      <a:cNvSpPr/>
                    </a:nvSpPr>
                    <a:spPr>
                      <a:xfrm>
                        <a:off x="1475656" y="2564904"/>
                        <a:ext cx="1296144" cy="576064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L1’+L2+L3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(CU </a:t>
                          </a:r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+ DU</a:t>
                          </a:r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’)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圆角矩形 22"/>
                      <a:cNvSpPr/>
                    </a:nvSpPr>
                    <a:spPr>
                      <a:xfrm>
                        <a:off x="5292080" y="2564904"/>
                        <a:ext cx="1080120" cy="576064"/>
                      </a:xfrm>
                      <a:prstGeom prst="roundRect">
                        <a:avLst/>
                      </a:prstGeom>
                      <a:solidFill>
                        <a:srgbClr val="66FF66"/>
                      </a:solidFill>
                      <a:ln>
                        <a:solidFill>
                          <a:schemeClr val="tx1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AAU or RRU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4" name="直接连接符 23"/>
                      <a:cNvCxnSpPr>
                        <a:stCxn id="22" idx="3"/>
                        <a:endCxn id="33" idx="1"/>
                      </a:cNvCxnSpPr>
                    </a:nvCxnSpPr>
                    <a:spPr>
                      <a:xfrm flipV="1">
                        <a:off x="2771800" y="2852646"/>
                        <a:ext cx="1684784" cy="290"/>
                      </a:xfrm>
                      <a:prstGeom prst="line">
                        <a:avLst/>
                      </a:prstGeom>
                      <a:ln w="3810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直接连接符 24"/>
                      <a:cNvCxnSpPr>
                        <a:endCxn id="22" idx="1"/>
                      </a:cNvCxnSpPr>
                    </a:nvCxnSpPr>
                    <a:spPr>
                      <a:xfrm>
                        <a:off x="107504" y="2852646"/>
                        <a:ext cx="1368152" cy="290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8" name="圆角矩形 27"/>
                      <a:cNvSpPr/>
                    </a:nvSpPr>
                    <a:spPr>
                      <a:xfrm>
                        <a:off x="4622279" y="2564904"/>
                        <a:ext cx="669801" cy="576064"/>
                      </a:xfrm>
                      <a:prstGeom prst="roundRect">
                        <a:avLst/>
                      </a:prstGeom>
                      <a:solidFill>
                        <a:schemeClr val="bg2">
                          <a:lumMod val="90000"/>
                        </a:schemeClr>
                      </a:solidFill>
                      <a:ln>
                        <a:solidFill>
                          <a:schemeClr val="tx1"/>
                        </a:solidFill>
                        <a:prstDash val="sys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L1’’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圆角矩形 32"/>
                      <a:cNvSpPr/>
                    </a:nvSpPr>
                    <a:spPr>
                      <a:xfrm>
                        <a:off x="4456584" y="2402305"/>
                        <a:ext cx="2059632" cy="900682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  <a:prstDash val="solid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611560" y="2492896"/>
                        <a:ext cx="84350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/>
                            <a:t>Backhaul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43" name="TextBox 42"/>
                      <a:cNvSpPr txBox="1"/>
                    </a:nvSpPr>
                    <a:spPr>
                      <a:xfrm>
                        <a:off x="3248105" y="2492896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83536" w:rsidRDefault="00B83536" w:rsidP="00B83536">
      <w:pPr>
        <w:jc w:val="center"/>
        <w:rPr>
          <w:lang w:eastAsia="zh-CN"/>
        </w:rPr>
      </w:pPr>
      <w:r>
        <w:rPr>
          <w:rFonts w:hint="eastAsia"/>
          <w:lang w:eastAsia="zh-CN"/>
        </w:rPr>
        <w:t>Option 1:  C</w:t>
      </w:r>
      <w:r>
        <w:rPr>
          <w:lang w:eastAsia="zh-CN"/>
        </w:rPr>
        <w:t>ollapse</w:t>
      </w:r>
      <w:r>
        <w:rPr>
          <w:rFonts w:hint="eastAsia"/>
          <w:lang w:eastAsia="zh-CN"/>
        </w:rPr>
        <w:t xml:space="preserve"> deployment</w:t>
      </w:r>
    </w:p>
    <w:p w:rsidR="0035185B" w:rsidRDefault="0035185B" w:rsidP="00B83536">
      <w:pPr>
        <w:jc w:val="center"/>
        <w:rPr>
          <w:lang w:eastAsia="zh-CN"/>
        </w:rPr>
      </w:pPr>
      <w:r w:rsidRPr="0035185B">
        <w:rPr>
          <w:noProof/>
          <w:lang w:val="en-US" w:eastAsia="zh-CN"/>
        </w:rPr>
        <w:drawing>
          <wp:inline distT="0" distB="0" distL="0" distR="0">
            <wp:extent cx="4582638" cy="1371600"/>
            <wp:effectExtent l="19050" t="0" r="8412" b="0"/>
            <wp:docPr id="3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72808" cy="2592288"/>
                      <a:chOff x="251520" y="3429000"/>
                      <a:chExt cx="7272808" cy="2592288"/>
                    </a:xfrm>
                  </a:grpSpPr>
                  <a:sp>
                    <a:nvSpPr>
                      <a:cNvPr id="45" name="圆角矩形 44"/>
                      <a:cNvSpPr/>
                    </a:nvSpPr>
                    <a:spPr>
                      <a:xfrm>
                        <a:off x="1115616" y="3501008"/>
                        <a:ext cx="1224136" cy="576064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L2 NRT+L3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(CU)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8" name="圆角矩形 47"/>
                      <a:cNvSpPr/>
                    </a:nvSpPr>
                    <a:spPr>
                      <a:xfrm>
                        <a:off x="5508104" y="3505364"/>
                        <a:ext cx="1080120" cy="576064"/>
                      </a:xfrm>
                      <a:prstGeom prst="roundRect">
                        <a:avLst/>
                      </a:prstGeom>
                      <a:solidFill>
                        <a:srgbClr val="66FF66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AAU or RRU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9" name="直接连接符 48"/>
                      <a:cNvCxnSpPr>
                        <a:endCxn id="48" idx="1"/>
                      </a:cNvCxnSpPr>
                    </a:nvCxnSpPr>
                    <a:spPr>
                      <a:xfrm>
                        <a:off x="4427984" y="3793396"/>
                        <a:ext cx="108012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直接连接符 49"/>
                      <a:cNvCxnSpPr/>
                    </a:nvCxnSpPr>
                    <a:spPr>
                      <a:xfrm>
                        <a:off x="251520" y="3789040"/>
                        <a:ext cx="864096" cy="8711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2" name="圆角矩形 51"/>
                      <a:cNvSpPr/>
                    </a:nvSpPr>
                    <a:spPr>
                      <a:xfrm>
                        <a:off x="3275856" y="3501008"/>
                        <a:ext cx="1224136" cy="576064"/>
                      </a:xfrm>
                      <a:prstGeom prst="round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L1+L2 RT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(DU)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3" name="直接连接符 52"/>
                      <a:cNvCxnSpPr>
                        <a:stCxn id="45" idx="3"/>
                        <a:endCxn id="52" idx="1"/>
                      </a:cNvCxnSpPr>
                    </a:nvCxnSpPr>
                    <a:spPr>
                      <a:xfrm>
                        <a:off x="2339752" y="3789040"/>
                        <a:ext cx="936104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5" name="圆角矩形 54"/>
                      <a:cNvSpPr/>
                    </a:nvSpPr>
                    <a:spPr>
                      <a:xfrm>
                        <a:off x="1115616" y="4293096"/>
                        <a:ext cx="1224136" cy="576064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L2 NRT+L3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(CU)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7" name="直接连接符 56"/>
                      <a:cNvCxnSpPr>
                        <a:endCxn id="93" idx="1"/>
                      </a:cNvCxnSpPr>
                    </a:nvCxnSpPr>
                    <a:spPr>
                      <a:xfrm>
                        <a:off x="4572000" y="4581128"/>
                        <a:ext cx="892696" cy="18293"/>
                      </a:xfrm>
                      <a:prstGeom prst="line">
                        <a:avLst/>
                      </a:prstGeom>
                      <a:ln w="38100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8" name="直接连接符 57"/>
                      <a:cNvCxnSpPr/>
                    </a:nvCxnSpPr>
                    <a:spPr>
                      <a:xfrm>
                        <a:off x="251520" y="4581128"/>
                        <a:ext cx="864096" cy="8711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0" name="圆角矩形 59"/>
                      <a:cNvSpPr/>
                    </a:nvSpPr>
                    <a:spPr>
                      <a:xfrm>
                        <a:off x="3275856" y="4293096"/>
                        <a:ext cx="1296144" cy="576064"/>
                      </a:xfrm>
                      <a:prstGeom prst="round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L1’+L2 RT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DU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1" name="直接连接符 60"/>
                      <a:cNvCxnSpPr>
                        <a:stCxn id="55" idx="3"/>
                      </a:cNvCxnSpPr>
                    </a:nvCxnSpPr>
                    <a:spPr>
                      <a:xfrm>
                        <a:off x="2339752" y="4581128"/>
                        <a:ext cx="936104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7" name="TextBox 76"/>
                      <a:cNvSpPr txBox="1"/>
                    </a:nvSpPr>
                    <a:spPr>
                      <a:xfrm>
                        <a:off x="323528" y="3481263"/>
                        <a:ext cx="84350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/>
                            <a:t>Backhaul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78" name="TextBox 77"/>
                      <a:cNvSpPr txBox="1"/>
                    </a:nvSpPr>
                    <a:spPr>
                      <a:xfrm>
                        <a:off x="2384009" y="3481263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79" name="TextBox 78"/>
                      <a:cNvSpPr txBox="1"/>
                    </a:nvSpPr>
                    <a:spPr>
                      <a:xfrm>
                        <a:off x="4544249" y="3429000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80" name="TextBox 79"/>
                      <a:cNvSpPr txBox="1"/>
                    </a:nvSpPr>
                    <a:spPr>
                      <a:xfrm>
                        <a:off x="323528" y="4221088"/>
                        <a:ext cx="84350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/>
                            <a:t>Backhaul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81" name="TextBox 80"/>
                      <a:cNvSpPr txBox="1"/>
                    </a:nvSpPr>
                    <a:spPr>
                      <a:xfrm>
                        <a:off x="2384009" y="4273351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83" name="TextBox 82"/>
                      <a:cNvSpPr txBox="1"/>
                    </a:nvSpPr>
                    <a:spPr>
                      <a:xfrm>
                        <a:off x="4616257" y="4221088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91" name="圆角矩形 90"/>
                      <a:cNvSpPr/>
                    </a:nvSpPr>
                    <a:spPr>
                      <a:xfrm>
                        <a:off x="6300192" y="4311679"/>
                        <a:ext cx="1080120" cy="576064"/>
                      </a:xfrm>
                      <a:prstGeom prst="roundRect">
                        <a:avLst/>
                      </a:prstGeom>
                      <a:solidFill>
                        <a:srgbClr val="66FF66"/>
                      </a:solidFill>
                      <a:ln>
                        <a:solidFill>
                          <a:schemeClr val="tx1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AAU or RRU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2" name="圆角矩形 91"/>
                      <a:cNvSpPr/>
                    </a:nvSpPr>
                    <a:spPr>
                      <a:xfrm>
                        <a:off x="5630391" y="4311679"/>
                        <a:ext cx="669801" cy="576064"/>
                      </a:xfrm>
                      <a:prstGeom prst="roundRect">
                        <a:avLst/>
                      </a:prstGeom>
                      <a:solidFill>
                        <a:schemeClr val="bg2">
                          <a:lumMod val="90000"/>
                        </a:schemeClr>
                      </a:solidFill>
                      <a:ln>
                        <a:solidFill>
                          <a:schemeClr val="tx1"/>
                        </a:solidFill>
                        <a:prstDash val="sys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L1’’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3" name="圆角矩形 92"/>
                      <a:cNvSpPr/>
                    </a:nvSpPr>
                    <a:spPr>
                      <a:xfrm>
                        <a:off x="5464696" y="4149080"/>
                        <a:ext cx="2059632" cy="900682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  <a:prstDash val="solid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5" name="圆角矩形 104"/>
                      <a:cNvSpPr/>
                    </a:nvSpPr>
                    <a:spPr>
                      <a:xfrm>
                        <a:off x="1125140" y="5264622"/>
                        <a:ext cx="1214611" cy="576064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L2 NRT+L3</a:t>
                          </a:r>
                        </a:p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(CU)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6" name="直接连接符 105"/>
                      <a:cNvCxnSpPr/>
                    </a:nvCxnSpPr>
                    <a:spPr>
                      <a:xfrm>
                        <a:off x="261045" y="5552654"/>
                        <a:ext cx="864096" cy="8711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7" name="直接连接符 106"/>
                      <a:cNvCxnSpPr>
                        <a:stCxn id="105" idx="3"/>
                        <a:endCxn id="109" idx="1"/>
                      </a:cNvCxnSpPr>
                    </a:nvCxnSpPr>
                    <a:spPr>
                      <a:xfrm>
                        <a:off x="2339751" y="5552654"/>
                        <a:ext cx="1872209" cy="18293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8" name="圆角矩形 107"/>
                      <a:cNvSpPr/>
                    </a:nvSpPr>
                    <a:spPr>
                      <a:xfrm>
                        <a:off x="5652120" y="5283205"/>
                        <a:ext cx="1080120" cy="576064"/>
                      </a:xfrm>
                      <a:prstGeom prst="roundRect">
                        <a:avLst/>
                      </a:prstGeom>
                      <a:solidFill>
                        <a:srgbClr val="66FF66"/>
                      </a:solidFill>
                      <a:ln>
                        <a:solidFill>
                          <a:schemeClr val="tx1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AAU or RRU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9" name="圆角矩形 108"/>
                      <a:cNvSpPr/>
                    </a:nvSpPr>
                    <a:spPr>
                      <a:xfrm>
                        <a:off x="4211960" y="5120606"/>
                        <a:ext cx="2664296" cy="900682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  <a:prstDash val="solid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0" name="圆角矩形 109"/>
                      <a:cNvSpPr/>
                    </a:nvSpPr>
                    <a:spPr>
                      <a:xfrm>
                        <a:off x="4499992" y="5278502"/>
                        <a:ext cx="1152128" cy="576064"/>
                      </a:xfrm>
                      <a:prstGeom prst="round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1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L1+L2 RT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4" name="TextBox 113"/>
                      <a:cNvSpPr txBox="1"/>
                    </a:nvSpPr>
                    <a:spPr>
                      <a:xfrm>
                        <a:off x="3104089" y="5229200"/>
                        <a:ext cx="89184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err="1" smtClean="0"/>
                            <a:t>Fronthaul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115" name="TextBox 114"/>
                      <a:cNvSpPr txBox="1"/>
                    </a:nvSpPr>
                    <a:spPr>
                      <a:xfrm>
                        <a:off x="323528" y="5209455"/>
                        <a:ext cx="84350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/>
                            <a:t>Backhaul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5185B" w:rsidRDefault="0035185B" w:rsidP="0035185B">
      <w:pPr>
        <w:jc w:val="center"/>
        <w:rPr>
          <w:lang w:eastAsia="zh-CN"/>
        </w:rPr>
      </w:pPr>
      <w:r>
        <w:rPr>
          <w:rFonts w:hint="eastAsia"/>
          <w:lang w:eastAsia="zh-CN"/>
        </w:rPr>
        <w:t>Option 2:  Disaggregated deployment</w:t>
      </w:r>
    </w:p>
    <w:p w:rsidR="00795C2F" w:rsidRDefault="00795C2F" w:rsidP="0035185B">
      <w:pPr>
        <w:jc w:val="center"/>
        <w:rPr>
          <w:lang w:eastAsia="zh-CN"/>
        </w:rPr>
      </w:pPr>
      <w:r w:rsidRPr="00795C2F">
        <w:rPr>
          <w:noProof/>
          <w:lang w:val="en-US" w:eastAsia="zh-CN"/>
        </w:rPr>
        <w:drawing>
          <wp:inline distT="0" distB="0" distL="0" distR="0">
            <wp:extent cx="4137314" cy="463138"/>
            <wp:effectExtent l="19050" t="0" r="0" b="0"/>
            <wp:docPr id="4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400600" cy="900682"/>
                      <a:chOff x="323528" y="5957318"/>
                      <a:chExt cx="5400600" cy="900682"/>
                    </a:xfrm>
                  </a:grpSpPr>
                  <a:sp>
                    <a:nvSpPr>
                      <a:cNvPr id="119" name="圆角矩形 118"/>
                      <a:cNvSpPr/>
                    </a:nvSpPr>
                    <a:spPr>
                      <a:xfrm>
                        <a:off x="4499992" y="6119917"/>
                        <a:ext cx="1080120" cy="576064"/>
                      </a:xfrm>
                      <a:prstGeom prst="roundRect">
                        <a:avLst/>
                      </a:prstGeom>
                      <a:solidFill>
                        <a:srgbClr val="66FF66"/>
                      </a:solidFill>
                      <a:ln>
                        <a:solidFill>
                          <a:schemeClr val="tx1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AAU or RRU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0" name="圆角矩形 119"/>
                      <a:cNvSpPr/>
                    </a:nvSpPr>
                    <a:spPr>
                      <a:xfrm>
                        <a:off x="3059832" y="5957318"/>
                        <a:ext cx="2664296" cy="900682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  <a:prstDash val="solid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1" name="圆角矩形 120"/>
                      <a:cNvSpPr/>
                    </a:nvSpPr>
                    <a:spPr>
                      <a:xfrm>
                        <a:off x="3347864" y="6115214"/>
                        <a:ext cx="1152128" cy="576064"/>
                      </a:xfrm>
                      <a:prstGeom prst="round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1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>
                              <a:solidFill>
                                <a:schemeClr val="tx1"/>
                              </a:solidFill>
                            </a:rPr>
                            <a:t>L1+L2+L3</a:t>
                          </a:r>
                          <a:endParaRPr lang="zh-CN" alt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22" name="直接连接符 121"/>
                      <a:cNvCxnSpPr/>
                    </a:nvCxnSpPr>
                    <a:spPr>
                      <a:xfrm>
                        <a:off x="323528" y="6381328"/>
                        <a:ext cx="2736304" cy="8711"/>
                      </a:xfrm>
                      <a:prstGeom prst="line">
                        <a:avLst/>
                      </a:prstGeom>
                      <a:ln w="38100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4" name="TextBox 123"/>
                      <a:cNvSpPr txBox="1"/>
                    </a:nvSpPr>
                    <a:spPr>
                      <a:xfrm>
                        <a:off x="1259632" y="6093296"/>
                        <a:ext cx="84350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/>
                            <a:t>Backhaul</a:t>
                          </a:r>
                          <a:endParaRPr lang="zh-CN" altLang="en-US" sz="1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95C2F" w:rsidRDefault="00795C2F" w:rsidP="00795C2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Option 3:  </w:t>
      </w:r>
      <w:r w:rsidR="00DF0893">
        <w:rPr>
          <w:lang w:eastAsia="zh-CN"/>
        </w:rPr>
        <w:t>“</w:t>
      </w:r>
      <w:r>
        <w:rPr>
          <w:rFonts w:hint="eastAsia"/>
          <w:lang w:eastAsia="zh-CN"/>
        </w:rPr>
        <w:t>All in one</w:t>
      </w:r>
      <w:r w:rsidR="00DF0893">
        <w:rPr>
          <w:lang w:eastAsia="zh-CN"/>
        </w:rPr>
        <w:t>”</w:t>
      </w:r>
      <w:r>
        <w:rPr>
          <w:rFonts w:hint="eastAsia"/>
          <w:lang w:eastAsia="zh-CN"/>
        </w:rPr>
        <w:t xml:space="preserve"> deployment</w:t>
      </w:r>
    </w:p>
    <w:p w:rsidR="008339AA" w:rsidRDefault="008339AA" w:rsidP="00795C2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Potential </w:t>
      </w:r>
      <w:r>
        <w:rPr>
          <w:lang w:eastAsia="zh-CN"/>
        </w:rPr>
        <w:t>base stations</w:t>
      </w:r>
      <w:r>
        <w:rPr>
          <w:rFonts w:hint="eastAsia"/>
          <w:lang w:eastAsia="zh-CN"/>
        </w:rPr>
        <w:t xml:space="preserve"> types for NR deployment</w:t>
      </w:r>
    </w:p>
    <w:p w:rsidR="0035185B" w:rsidRDefault="00D6428B" w:rsidP="00F13ACF">
      <w:pPr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 xml:space="preserve">The format </w:t>
      </w:r>
      <w:r w:rsidR="001F7B86">
        <w:rPr>
          <w:rFonts w:hint="eastAsia"/>
          <w:lang w:eastAsia="zh-CN"/>
        </w:rPr>
        <w:t xml:space="preserve">design </w:t>
      </w:r>
      <w:r>
        <w:rPr>
          <w:rFonts w:hint="eastAsia"/>
          <w:lang w:eastAsia="zh-CN"/>
        </w:rPr>
        <w:t>of NCI is</w:t>
      </w:r>
      <w:r w:rsidR="00F13A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impacted </w:t>
      </w:r>
      <w:r w:rsidR="001F7B86">
        <w:rPr>
          <w:rFonts w:hint="eastAsia"/>
          <w:lang w:eastAsia="zh-CN"/>
        </w:rPr>
        <w:t xml:space="preserve">by </w:t>
      </w:r>
      <w:r w:rsidRPr="00002AA6">
        <w:rPr>
          <w:rFonts w:eastAsia="Malgun Gothic" w:hint="eastAsia"/>
          <w:lang w:val="en-US" w:eastAsia="ko-KR"/>
        </w:rPr>
        <w:t>the number of gNB-DUs supported by one gNB-CU and the supported cells per one gNB-DU</w:t>
      </w:r>
      <w:r>
        <w:rPr>
          <w:rFonts w:eastAsiaTheme="minorEastAsia" w:hint="eastAsia"/>
          <w:lang w:val="en-US" w:eastAsia="zh-CN"/>
        </w:rPr>
        <w:t xml:space="preserve">, </w:t>
      </w:r>
      <w:r w:rsidR="003C5C86">
        <w:rPr>
          <w:rFonts w:eastAsiaTheme="minorEastAsia" w:hint="eastAsia"/>
          <w:lang w:val="en-US" w:eastAsia="zh-CN"/>
        </w:rPr>
        <w:t xml:space="preserve">as well as </w:t>
      </w:r>
      <w:r>
        <w:rPr>
          <w:rFonts w:eastAsia="Malgun Gothic"/>
          <w:lang w:val="en-US" w:eastAsia="ko-KR"/>
        </w:rPr>
        <w:t>depend</w:t>
      </w:r>
      <w:r>
        <w:rPr>
          <w:rFonts w:eastAsiaTheme="minorEastAsia" w:hint="eastAsia"/>
          <w:lang w:val="en-US" w:eastAsia="zh-CN"/>
        </w:rPr>
        <w:t>s</w:t>
      </w:r>
      <w:r w:rsidRPr="00002AA6">
        <w:rPr>
          <w:rFonts w:eastAsia="Malgun Gothic"/>
          <w:lang w:val="en-US" w:eastAsia="ko-KR"/>
        </w:rPr>
        <w:t xml:space="preserve"> on the implementation </w:t>
      </w:r>
      <w:r w:rsidRPr="00002AA6">
        <w:rPr>
          <w:rFonts w:eastAsia="Malgun Gothic" w:hint="eastAsia"/>
          <w:lang w:val="en-US" w:eastAsia="ko-KR"/>
        </w:rPr>
        <w:t>and the deployment scenario</w:t>
      </w:r>
      <w:r w:rsidR="003C5C86">
        <w:rPr>
          <w:rFonts w:eastAsiaTheme="minorEastAsia" w:hint="eastAsia"/>
          <w:lang w:val="en-US" w:eastAsia="zh-CN"/>
        </w:rPr>
        <w:t xml:space="preserve"> as shown in Figure 1</w:t>
      </w:r>
      <w:r w:rsidRPr="00002AA6">
        <w:rPr>
          <w:rFonts w:eastAsia="Malgun Gothic" w:hint="eastAsia"/>
          <w:lang w:val="en-US" w:eastAsia="ko-KR"/>
        </w:rPr>
        <w:t>.</w:t>
      </w:r>
      <w:r w:rsidR="003817D7">
        <w:rPr>
          <w:rFonts w:eastAsiaTheme="minorEastAsia" w:hint="eastAsia"/>
          <w:lang w:val="en-US" w:eastAsia="zh-CN"/>
        </w:rPr>
        <w:t xml:space="preserve"> </w:t>
      </w:r>
      <w:r w:rsidR="001D7360">
        <w:rPr>
          <w:rFonts w:eastAsiaTheme="minorEastAsia" w:hint="eastAsia"/>
          <w:lang w:val="en-US" w:eastAsia="zh-CN"/>
        </w:rPr>
        <w:t xml:space="preserve">Therefore, </w:t>
      </w:r>
      <w:r w:rsidR="00C42540">
        <w:rPr>
          <w:rFonts w:eastAsiaTheme="minorEastAsia" w:hint="eastAsia"/>
          <w:lang w:val="en-US" w:eastAsia="zh-CN"/>
        </w:rPr>
        <w:t xml:space="preserve">NCI should be flexible enough to </w:t>
      </w:r>
      <w:r w:rsidR="00C42540">
        <w:rPr>
          <w:rFonts w:eastAsiaTheme="minorEastAsia"/>
          <w:lang w:val="en-US" w:eastAsia="zh-CN"/>
        </w:rPr>
        <w:t>satisfy</w:t>
      </w:r>
      <w:r w:rsidR="00C42540">
        <w:rPr>
          <w:rFonts w:eastAsiaTheme="minorEastAsia" w:hint="eastAsia"/>
          <w:lang w:val="en-US" w:eastAsia="zh-CN"/>
        </w:rPr>
        <w:t xml:space="preserve"> operators</w:t>
      </w:r>
      <w:r w:rsidR="00C42540">
        <w:rPr>
          <w:rFonts w:eastAsiaTheme="minorEastAsia"/>
          <w:lang w:val="en-US" w:eastAsia="zh-CN"/>
        </w:rPr>
        <w:t>’</w:t>
      </w:r>
      <w:r w:rsidR="00C42540">
        <w:rPr>
          <w:rFonts w:eastAsiaTheme="minorEastAsia" w:hint="eastAsia"/>
          <w:lang w:val="en-US" w:eastAsia="zh-CN"/>
        </w:rPr>
        <w:t xml:space="preserve"> </w:t>
      </w:r>
      <w:r w:rsidR="001F7B86">
        <w:rPr>
          <w:rFonts w:eastAsiaTheme="minorEastAsia" w:hint="eastAsia"/>
          <w:lang w:val="en-US" w:eastAsia="zh-CN"/>
        </w:rPr>
        <w:t xml:space="preserve">different </w:t>
      </w:r>
      <w:r w:rsidR="00C42540">
        <w:rPr>
          <w:rFonts w:eastAsiaTheme="minorEastAsia"/>
          <w:lang w:val="en-US" w:eastAsia="zh-CN"/>
        </w:rPr>
        <w:t>deployment</w:t>
      </w:r>
      <w:r w:rsidR="00C42540">
        <w:rPr>
          <w:rFonts w:eastAsiaTheme="minorEastAsia" w:hint="eastAsia"/>
          <w:lang w:val="en-US" w:eastAsia="zh-CN"/>
        </w:rPr>
        <w:t xml:space="preserve"> requirement. </w:t>
      </w:r>
    </w:p>
    <w:p w:rsidR="00243EA0" w:rsidRDefault="00251DD6" w:rsidP="00F13AC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Two alternatives of NCI format can be envisaged,</w:t>
      </w:r>
      <w:r w:rsidR="00304664">
        <w:rPr>
          <w:rFonts w:eastAsiaTheme="minorEastAsia" w:hint="eastAsia"/>
          <w:lang w:val="en-US" w:eastAsia="zh-CN"/>
        </w:rPr>
        <w:t xml:space="preserve"> </w:t>
      </w:r>
    </w:p>
    <w:p w:rsidR="007E0C6A" w:rsidRDefault="00251DD6" w:rsidP="007E0C6A">
      <w:pPr>
        <w:pStyle w:val="ad"/>
        <w:ind w:leftChars="13" w:left="26"/>
        <w:rPr>
          <w:rFonts w:eastAsiaTheme="minorEastAsia"/>
          <w:b/>
          <w:lang w:val="en-US" w:eastAsia="zh-CN"/>
        </w:rPr>
      </w:pPr>
      <w:r w:rsidRPr="009154DE">
        <w:rPr>
          <w:rFonts w:eastAsiaTheme="minorEastAsia" w:hint="eastAsia"/>
          <w:b/>
          <w:lang w:val="en-US" w:eastAsia="zh-CN"/>
        </w:rPr>
        <w:t xml:space="preserve">Alternative 1: </w:t>
      </w:r>
      <w:r w:rsidR="007E0C6A" w:rsidRPr="009154DE">
        <w:rPr>
          <w:rFonts w:eastAsiaTheme="minorEastAsia" w:hint="eastAsia"/>
          <w:b/>
          <w:lang w:val="en-US" w:eastAsia="zh-CN"/>
        </w:rPr>
        <w:t xml:space="preserve"> &lt;NCI&gt;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="007E0C6A" w:rsidRPr="009154DE">
        <w:rPr>
          <w:rFonts w:eastAsiaTheme="minorEastAsia" w:hint="eastAsia"/>
          <w:b/>
          <w:lang w:val="en-US" w:eastAsia="zh-CN"/>
        </w:rPr>
        <w:t>=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="007E0C6A" w:rsidRPr="009154DE">
        <w:rPr>
          <w:rFonts w:eastAsiaTheme="minorEastAsia" w:hint="eastAsia"/>
          <w:b/>
          <w:lang w:val="en-US" w:eastAsia="zh-CN"/>
        </w:rPr>
        <w:t>&lt;</w:t>
      </w:r>
      <w:r w:rsidR="007E0C6A" w:rsidRPr="009154DE">
        <w:rPr>
          <w:rFonts w:eastAsiaTheme="minorEastAsia"/>
          <w:b/>
          <w:lang w:val="en-US" w:eastAsia="zh-CN"/>
        </w:rPr>
        <w:t xml:space="preserve"> gNB ID</w:t>
      </w:r>
      <w:r w:rsidR="007E0C6A" w:rsidRPr="009154DE">
        <w:rPr>
          <w:rFonts w:eastAsiaTheme="minorEastAsia" w:hint="eastAsia"/>
          <w:b/>
          <w:lang w:val="en-US" w:eastAsia="zh-CN"/>
        </w:rPr>
        <w:t>&gt;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="007E0C6A" w:rsidRPr="009154DE">
        <w:rPr>
          <w:rFonts w:eastAsiaTheme="minorEastAsia" w:hint="eastAsia"/>
          <w:b/>
          <w:lang w:val="en-US" w:eastAsia="zh-CN"/>
        </w:rPr>
        <w:t>&lt;</w:t>
      </w:r>
      <w:r w:rsidR="007E0C6A" w:rsidRPr="009154DE">
        <w:rPr>
          <w:rFonts w:eastAsiaTheme="minorEastAsia"/>
          <w:b/>
          <w:lang w:val="en-US" w:eastAsia="zh-CN"/>
        </w:rPr>
        <w:t xml:space="preserve"> gNB-DU ID</w:t>
      </w:r>
      <w:r w:rsidR="007E0C6A" w:rsidRPr="009154DE">
        <w:rPr>
          <w:rFonts w:eastAsiaTheme="minorEastAsia" w:hint="eastAsia"/>
          <w:b/>
          <w:lang w:val="en-US" w:eastAsia="zh-CN"/>
        </w:rPr>
        <w:t xml:space="preserve"> &gt;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="007E0C6A" w:rsidRPr="009154DE">
        <w:rPr>
          <w:rFonts w:eastAsiaTheme="minorEastAsia" w:hint="eastAsia"/>
          <w:b/>
          <w:lang w:val="en-US" w:eastAsia="zh-CN"/>
        </w:rPr>
        <w:t>&lt;</w:t>
      </w:r>
      <w:r w:rsidR="007E0C6A" w:rsidRPr="009154DE">
        <w:rPr>
          <w:rFonts w:eastAsiaTheme="minorEastAsia"/>
          <w:b/>
          <w:lang w:val="en-US" w:eastAsia="zh-CN"/>
        </w:rPr>
        <w:t xml:space="preserve"> Cell ID</w:t>
      </w:r>
      <w:r w:rsidR="007E0C6A" w:rsidRPr="009154DE">
        <w:rPr>
          <w:rFonts w:eastAsiaTheme="minorEastAsia" w:hint="eastAsia"/>
          <w:b/>
          <w:lang w:val="en-US" w:eastAsia="zh-CN"/>
        </w:rPr>
        <w:t xml:space="preserve"> &gt;,   &lt; gNB ID=gNB-CU ID&gt;</w:t>
      </w:r>
    </w:p>
    <w:p w:rsidR="00CF42BE" w:rsidRDefault="00CF42BE" w:rsidP="007E0C6A">
      <w:pPr>
        <w:pStyle w:val="ad"/>
        <w:ind w:leftChars="13" w:left="26"/>
        <w:rPr>
          <w:rFonts w:eastAsiaTheme="minorEastAsia"/>
          <w:b/>
          <w:lang w:val="en-US" w:eastAsia="zh-CN"/>
        </w:rPr>
      </w:pPr>
    </w:p>
    <w:p w:rsidR="00CF42BE" w:rsidRDefault="00CF42BE" w:rsidP="00CF42BE">
      <w:pPr>
        <w:pStyle w:val="ad"/>
        <w:ind w:leftChars="113" w:left="226"/>
        <w:rPr>
          <w:rFonts w:eastAsiaTheme="minorEastAsia"/>
          <w:lang w:val="en-US" w:eastAsia="zh-CN"/>
        </w:rPr>
      </w:pPr>
      <w:r w:rsidRPr="00CF42BE">
        <w:rPr>
          <w:rFonts w:eastAsiaTheme="minorEastAsia"/>
          <w:lang w:val="en-US" w:eastAsia="zh-CN"/>
        </w:rPr>
        <w:t>Pros</w:t>
      </w:r>
      <w:r w:rsidRPr="00CF42BE">
        <w:rPr>
          <w:rFonts w:eastAsiaTheme="minorEastAsia" w:hint="eastAsia"/>
          <w:lang w:val="en-US" w:eastAsia="zh-CN"/>
        </w:rPr>
        <w:t xml:space="preserve">: </w:t>
      </w:r>
    </w:p>
    <w:p w:rsidR="00CF42BE" w:rsidRDefault="00CB1546" w:rsidP="00CF42BE">
      <w:pPr>
        <w:pStyle w:val="ad"/>
        <w:numPr>
          <w:ilvl w:val="0"/>
          <w:numId w:val="4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gNB-CU ID and gNB-DU ID is </w:t>
      </w:r>
      <w:r w:rsidR="009F3BC8">
        <w:rPr>
          <w:rFonts w:eastAsiaTheme="minorEastAsia" w:hint="eastAsia"/>
          <w:lang w:val="en-US" w:eastAsia="zh-CN"/>
        </w:rPr>
        <w:t xml:space="preserve">explicitly indentified to </w:t>
      </w:r>
      <w:r w:rsidR="009F3BC8">
        <w:rPr>
          <w:rFonts w:eastAsiaTheme="minorEastAsia"/>
          <w:lang w:val="en-US" w:eastAsia="zh-CN"/>
        </w:rPr>
        <w:t>facilitate</w:t>
      </w:r>
      <w:r w:rsidR="009F3BC8">
        <w:rPr>
          <w:rFonts w:eastAsiaTheme="minorEastAsia" w:hint="eastAsia"/>
          <w:lang w:val="en-US" w:eastAsia="zh-CN"/>
        </w:rPr>
        <w:t xml:space="preserve"> </w:t>
      </w:r>
      <w:r w:rsidR="00CF19C9">
        <w:rPr>
          <w:rFonts w:eastAsiaTheme="minorEastAsia" w:hint="eastAsia"/>
          <w:lang w:val="en-US" w:eastAsia="zh-CN"/>
        </w:rPr>
        <w:t>CU and DU management by OAM system</w:t>
      </w:r>
      <w:r w:rsidR="005E16FC">
        <w:rPr>
          <w:rFonts w:eastAsiaTheme="minorEastAsia" w:hint="eastAsia"/>
          <w:lang w:val="en-US" w:eastAsia="zh-CN"/>
        </w:rPr>
        <w:t xml:space="preserve"> and also the identification of gNB-DUs within a gNB-CU</w:t>
      </w:r>
    </w:p>
    <w:p w:rsidR="00A111FC" w:rsidRDefault="00A111FC" w:rsidP="00A111FC">
      <w:pPr>
        <w:ind w:left="22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Con</w:t>
      </w:r>
      <w:r w:rsidRPr="00A111FC">
        <w:rPr>
          <w:rFonts w:eastAsiaTheme="minorEastAsia"/>
          <w:lang w:val="en-US" w:eastAsia="zh-CN"/>
        </w:rPr>
        <w:t>s</w:t>
      </w:r>
      <w:r w:rsidRPr="00A111FC">
        <w:rPr>
          <w:rFonts w:eastAsiaTheme="minorEastAsia" w:hint="eastAsia"/>
          <w:lang w:val="en-US" w:eastAsia="zh-CN"/>
        </w:rPr>
        <w:t xml:space="preserve">: </w:t>
      </w:r>
    </w:p>
    <w:p w:rsidR="00FB5345" w:rsidRPr="00A111FC" w:rsidRDefault="009F3858" w:rsidP="00A111FC">
      <w:pPr>
        <w:pStyle w:val="ad"/>
        <w:numPr>
          <w:ilvl w:val="0"/>
          <w:numId w:val="4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If the length of gNB-DU ID and </w:t>
      </w:r>
      <w:r w:rsidR="00A111FC">
        <w:rPr>
          <w:rFonts w:eastAsiaTheme="minorEastAsia" w:hint="eastAsia"/>
          <w:lang w:val="en-US" w:eastAsia="zh-CN"/>
        </w:rPr>
        <w:t xml:space="preserve">gNB-CU ID </w:t>
      </w:r>
      <w:r>
        <w:rPr>
          <w:rFonts w:eastAsiaTheme="minorEastAsia" w:hint="eastAsia"/>
          <w:lang w:val="en-US" w:eastAsia="zh-CN"/>
        </w:rPr>
        <w:t xml:space="preserve">is fixed, lack of flexibility to </w:t>
      </w:r>
      <w:r>
        <w:rPr>
          <w:rFonts w:eastAsiaTheme="minorEastAsia"/>
          <w:lang w:val="en-US" w:eastAsia="zh-CN"/>
        </w:rPr>
        <w:t>accommodate</w:t>
      </w:r>
      <w:r>
        <w:rPr>
          <w:rFonts w:eastAsiaTheme="minorEastAsia" w:hint="eastAsia"/>
          <w:lang w:val="en-US" w:eastAsia="zh-CN"/>
        </w:rPr>
        <w:t xml:space="preserve"> different deployment </w:t>
      </w:r>
      <w:r w:rsidR="00943EEB">
        <w:rPr>
          <w:rFonts w:eastAsiaTheme="minorEastAsia"/>
          <w:lang w:val="en-US" w:eastAsia="zh-CN"/>
        </w:rPr>
        <w:t>scenarios</w:t>
      </w:r>
      <w:r w:rsidR="00B464ED">
        <w:rPr>
          <w:rFonts w:eastAsiaTheme="minorEastAsia" w:hint="eastAsia"/>
          <w:lang w:val="en-US" w:eastAsia="zh-CN"/>
        </w:rPr>
        <w:t xml:space="preserve">, unless </w:t>
      </w:r>
      <w:r w:rsidR="00E64D2E">
        <w:rPr>
          <w:rFonts w:eastAsiaTheme="minorEastAsia" w:hint="eastAsia"/>
          <w:lang w:val="en-US" w:eastAsia="zh-CN"/>
        </w:rPr>
        <w:t>more than one NCI types</w:t>
      </w:r>
      <w:r w:rsidR="00B464ED">
        <w:rPr>
          <w:rFonts w:eastAsiaTheme="minorEastAsia" w:hint="eastAsia"/>
          <w:lang w:val="en-US" w:eastAsia="zh-CN"/>
        </w:rPr>
        <w:t xml:space="preserve"> are defined</w:t>
      </w:r>
      <w:r w:rsidR="00E64D2E">
        <w:rPr>
          <w:rFonts w:eastAsiaTheme="minorEastAsia" w:hint="eastAsia"/>
          <w:lang w:val="en-US" w:eastAsia="zh-CN"/>
        </w:rPr>
        <w:t xml:space="preserve">. </w:t>
      </w:r>
    </w:p>
    <w:p w:rsidR="00A111FC" w:rsidRDefault="00A111FC" w:rsidP="00D83297">
      <w:pPr>
        <w:pStyle w:val="ad"/>
        <w:ind w:leftChars="13" w:left="26"/>
        <w:rPr>
          <w:rFonts w:eastAsiaTheme="minorEastAsia"/>
          <w:b/>
          <w:lang w:val="en-US" w:eastAsia="zh-CN"/>
        </w:rPr>
      </w:pPr>
    </w:p>
    <w:p w:rsidR="00304664" w:rsidRPr="00D83297" w:rsidRDefault="00304664" w:rsidP="00D83297">
      <w:pPr>
        <w:pStyle w:val="ad"/>
        <w:ind w:leftChars="13" w:left="26"/>
        <w:rPr>
          <w:rFonts w:eastAsiaTheme="minorEastAsia"/>
          <w:b/>
          <w:lang w:val="en-US" w:eastAsia="zh-CN"/>
        </w:rPr>
      </w:pPr>
      <w:r w:rsidRPr="009154DE">
        <w:rPr>
          <w:rFonts w:eastAsiaTheme="minorEastAsia" w:hint="eastAsia"/>
          <w:b/>
          <w:lang w:val="en-US" w:eastAsia="zh-CN"/>
        </w:rPr>
        <w:t>Alternative 2:  &lt;NCI&gt;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Pr="009154DE">
        <w:rPr>
          <w:rFonts w:eastAsiaTheme="minorEastAsia" w:hint="eastAsia"/>
          <w:b/>
          <w:lang w:val="en-US" w:eastAsia="zh-CN"/>
        </w:rPr>
        <w:t>=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Pr="009154DE">
        <w:rPr>
          <w:rFonts w:eastAsiaTheme="minorEastAsia" w:hint="eastAsia"/>
          <w:b/>
          <w:lang w:val="en-US" w:eastAsia="zh-CN"/>
        </w:rPr>
        <w:t>&lt;</w:t>
      </w:r>
      <w:r w:rsidRPr="009154DE">
        <w:rPr>
          <w:rFonts w:eastAsiaTheme="minorEastAsia"/>
          <w:b/>
          <w:lang w:val="en-US" w:eastAsia="zh-CN"/>
        </w:rPr>
        <w:t xml:space="preserve"> gNB ID</w:t>
      </w:r>
      <w:r w:rsidR="00D83297">
        <w:rPr>
          <w:rFonts w:eastAsiaTheme="minorEastAsia" w:hint="eastAsia"/>
          <w:b/>
          <w:lang w:val="en-US" w:eastAsia="zh-CN"/>
        </w:rPr>
        <w:t>&gt;</w:t>
      </w:r>
      <w:r w:rsidR="00481CE4">
        <w:rPr>
          <w:rFonts w:eastAsiaTheme="minorEastAsia" w:hint="eastAsia"/>
          <w:b/>
          <w:lang w:val="en-US" w:eastAsia="zh-CN"/>
        </w:rPr>
        <w:t xml:space="preserve"> </w:t>
      </w:r>
      <w:r w:rsidRPr="009154DE">
        <w:rPr>
          <w:rFonts w:eastAsiaTheme="minorEastAsia" w:hint="eastAsia"/>
          <w:b/>
          <w:lang w:val="en-US" w:eastAsia="zh-CN"/>
        </w:rPr>
        <w:t>&lt;</w:t>
      </w:r>
      <w:r w:rsidRPr="009154DE">
        <w:rPr>
          <w:rFonts w:eastAsiaTheme="minorEastAsia"/>
          <w:b/>
          <w:lang w:val="en-US" w:eastAsia="zh-CN"/>
        </w:rPr>
        <w:t xml:space="preserve"> Cell ID</w:t>
      </w:r>
      <w:r w:rsidRPr="009154DE">
        <w:rPr>
          <w:rFonts w:eastAsiaTheme="minorEastAsia" w:hint="eastAsia"/>
          <w:b/>
          <w:lang w:val="en-US" w:eastAsia="zh-CN"/>
        </w:rPr>
        <w:t xml:space="preserve"> &gt;</w:t>
      </w:r>
    </w:p>
    <w:p w:rsidR="00AC3400" w:rsidRDefault="00AC3400" w:rsidP="00B3491D">
      <w:pPr>
        <w:pStyle w:val="ad"/>
        <w:ind w:leftChars="113" w:left="226"/>
        <w:rPr>
          <w:rFonts w:eastAsiaTheme="minorEastAsia"/>
          <w:lang w:val="en-US" w:eastAsia="zh-CN"/>
        </w:rPr>
      </w:pPr>
    </w:p>
    <w:p w:rsidR="00B3491D" w:rsidRDefault="00B3491D" w:rsidP="00B3491D">
      <w:pPr>
        <w:pStyle w:val="ad"/>
        <w:ind w:leftChars="113" w:left="226"/>
        <w:rPr>
          <w:rFonts w:eastAsiaTheme="minorEastAsia"/>
          <w:lang w:val="en-US" w:eastAsia="zh-CN"/>
        </w:rPr>
      </w:pPr>
      <w:r w:rsidRPr="00CF42BE">
        <w:rPr>
          <w:rFonts w:eastAsiaTheme="minorEastAsia"/>
          <w:lang w:val="en-US" w:eastAsia="zh-CN"/>
        </w:rPr>
        <w:t>Pros</w:t>
      </w:r>
      <w:r w:rsidRPr="00CF42BE">
        <w:rPr>
          <w:rFonts w:eastAsiaTheme="minorEastAsia" w:hint="eastAsia"/>
          <w:lang w:val="en-US" w:eastAsia="zh-CN"/>
        </w:rPr>
        <w:t xml:space="preserve">: </w:t>
      </w:r>
    </w:p>
    <w:p w:rsidR="00B3491D" w:rsidRDefault="00F274B4" w:rsidP="00B3491D">
      <w:pPr>
        <w:pStyle w:val="ad"/>
        <w:numPr>
          <w:ilvl w:val="0"/>
          <w:numId w:val="4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Allow o</w:t>
      </w:r>
      <w:r w:rsidR="00AC3400">
        <w:rPr>
          <w:rFonts w:eastAsiaTheme="minorEastAsia" w:hint="eastAsia"/>
          <w:lang w:val="en-US" w:eastAsia="zh-CN"/>
        </w:rPr>
        <w:t xml:space="preserve">perator </w:t>
      </w:r>
      <w:r>
        <w:rPr>
          <w:rFonts w:eastAsiaTheme="minorEastAsia" w:hint="eastAsia"/>
          <w:lang w:val="en-US" w:eastAsia="zh-CN"/>
        </w:rPr>
        <w:t xml:space="preserve">with some </w:t>
      </w:r>
      <w:r w:rsidR="00AC3400">
        <w:rPr>
          <w:rFonts w:eastAsiaTheme="minorEastAsia" w:hint="eastAsia"/>
          <w:lang w:val="en-US" w:eastAsia="zh-CN"/>
        </w:rPr>
        <w:t xml:space="preserve">flexibility to define the field within &lt;Cell ID&gt; to fit specific deployment requirement. </w:t>
      </w:r>
    </w:p>
    <w:p w:rsidR="00B3491D" w:rsidRDefault="00B3491D" w:rsidP="00B3491D">
      <w:pPr>
        <w:ind w:left="22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Con</w:t>
      </w:r>
      <w:r w:rsidRPr="00A111FC">
        <w:rPr>
          <w:rFonts w:eastAsiaTheme="minorEastAsia"/>
          <w:lang w:val="en-US" w:eastAsia="zh-CN"/>
        </w:rPr>
        <w:t>s</w:t>
      </w:r>
      <w:r w:rsidRPr="00A111FC">
        <w:rPr>
          <w:rFonts w:eastAsiaTheme="minorEastAsia" w:hint="eastAsia"/>
          <w:lang w:val="en-US" w:eastAsia="zh-CN"/>
        </w:rPr>
        <w:t xml:space="preserve">: </w:t>
      </w:r>
    </w:p>
    <w:p w:rsidR="00251DD6" w:rsidRDefault="00EF69A0" w:rsidP="00F13ACF">
      <w:pPr>
        <w:pStyle w:val="ad"/>
        <w:numPr>
          <w:ilvl w:val="0"/>
          <w:numId w:val="4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gNB</w:t>
      </w:r>
      <w:r w:rsidR="002B5F89">
        <w:rPr>
          <w:rFonts w:eastAsiaTheme="minorEastAsia" w:hint="eastAsia"/>
          <w:lang w:val="en-US" w:eastAsia="zh-CN"/>
        </w:rPr>
        <w:t>-CU and gNB-DU is not</w:t>
      </w:r>
      <w:r>
        <w:rPr>
          <w:rFonts w:eastAsiaTheme="minorEastAsia" w:hint="eastAsia"/>
          <w:lang w:val="en-US" w:eastAsia="zh-CN"/>
        </w:rPr>
        <w:t xml:space="preserve"> identified with </w:t>
      </w:r>
      <w:r w:rsidR="002B5F89">
        <w:rPr>
          <w:rFonts w:eastAsiaTheme="minorEastAsia" w:hint="eastAsia"/>
          <w:lang w:val="en-US" w:eastAsia="zh-CN"/>
        </w:rPr>
        <w:t xml:space="preserve">explicit </w:t>
      </w:r>
      <w:r>
        <w:rPr>
          <w:rFonts w:eastAsiaTheme="minorEastAsia" w:hint="eastAsia"/>
          <w:lang w:val="en-US" w:eastAsia="zh-CN"/>
        </w:rPr>
        <w:t xml:space="preserve">IDs. </w:t>
      </w:r>
      <w:r w:rsidR="00137E20">
        <w:rPr>
          <w:rFonts w:eastAsiaTheme="minorEastAsia" w:hint="eastAsia"/>
          <w:lang w:val="en-US" w:eastAsia="zh-CN"/>
        </w:rPr>
        <w:t>I</w:t>
      </w:r>
      <w:r w:rsidR="00907899">
        <w:rPr>
          <w:rFonts w:eastAsiaTheme="minorEastAsia" w:hint="eastAsia"/>
          <w:lang w:val="en-US" w:eastAsia="zh-CN"/>
        </w:rPr>
        <w:t xml:space="preserve">t should be noted that </w:t>
      </w:r>
      <w:r w:rsidR="00137E20">
        <w:rPr>
          <w:rFonts w:eastAsiaTheme="minorEastAsia" w:hint="eastAsia"/>
          <w:lang w:val="en-US" w:eastAsia="zh-CN"/>
        </w:rPr>
        <w:t xml:space="preserve">defining gNB-DU </w:t>
      </w:r>
      <w:r w:rsidR="00C912E5">
        <w:rPr>
          <w:rFonts w:eastAsiaTheme="minorEastAsia" w:hint="eastAsia"/>
          <w:lang w:val="en-US" w:eastAsia="zh-CN"/>
        </w:rPr>
        <w:t xml:space="preserve">ID </w:t>
      </w:r>
      <w:r w:rsidR="00137E20">
        <w:rPr>
          <w:rFonts w:eastAsiaTheme="minorEastAsia" w:hint="eastAsia"/>
          <w:lang w:val="en-US" w:eastAsia="zh-CN"/>
        </w:rPr>
        <w:t xml:space="preserve">and gNB-CU ID is not a </w:t>
      </w:r>
      <w:r w:rsidR="00137E20">
        <w:rPr>
          <w:rFonts w:eastAsiaTheme="minorEastAsia"/>
          <w:lang w:val="en-US" w:eastAsia="zh-CN"/>
        </w:rPr>
        <w:t>necessity</w:t>
      </w:r>
      <w:r w:rsidR="003C5185">
        <w:rPr>
          <w:rFonts w:eastAsiaTheme="minorEastAsia" w:hint="eastAsia"/>
          <w:lang w:val="en-US" w:eastAsia="zh-CN"/>
        </w:rPr>
        <w:t xml:space="preserve"> for CU/DU OAM and management of CU-DU connections, e.g., IP address can be utilized.</w:t>
      </w:r>
      <w:r w:rsidR="00AD3E18">
        <w:rPr>
          <w:rFonts w:eastAsiaTheme="minorEastAsia" w:hint="eastAsia"/>
          <w:lang w:val="en-US" w:eastAsia="zh-CN"/>
        </w:rPr>
        <w:t xml:space="preserve"> </w:t>
      </w:r>
      <w:r w:rsidR="006476F8">
        <w:rPr>
          <w:rFonts w:eastAsiaTheme="minorEastAsia" w:hint="eastAsia"/>
          <w:lang w:val="en-US" w:eastAsia="zh-CN"/>
        </w:rPr>
        <w:t>Nevertheless,</w:t>
      </w:r>
      <w:r w:rsidR="00815E1E">
        <w:rPr>
          <w:rFonts w:eastAsiaTheme="minorEastAsia" w:hint="eastAsia"/>
          <w:lang w:val="en-US" w:eastAsia="zh-CN"/>
        </w:rPr>
        <w:t xml:space="preserve"> </w:t>
      </w:r>
      <w:r w:rsidR="006476F8">
        <w:rPr>
          <w:rFonts w:eastAsiaTheme="minorEastAsia" w:hint="eastAsia"/>
          <w:lang w:val="en-US" w:eastAsia="zh-CN"/>
        </w:rPr>
        <w:t>t</w:t>
      </w:r>
      <w:r w:rsidR="00AD3E18">
        <w:rPr>
          <w:rFonts w:eastAsiaTheme="minorEastAsia" w:hint="eastAsia"/>
          <w:lang w:val="en-US" w:eastAsia="zh-CN"/>
        </w:rPr>
        <w:t xml:space="preserve">he drawback </w:t>
      </w:r>
      <w:r w:rsidR="00815E1E">
        <w:rPr>
          <w:rFonts w:eastAsiaTheme="minorEastAsia"/>
          <w:lang w:val="en-US" w:eastAsia="zh-CN"/>
        </w:rPr>
        <w:t xml:space="preserve">in this case </w:t>
      </w:r>
      <w:r w:rsidR="00AD3E18">
        <w:rPr>
          <w:rFonts w:eastAsiaTheme="minorEastAsia" w:hint="eastAsia"/>
          <w:lang w:val="en-US" w:eastAsia="zh-CN"/>
        </w:rPr>
        <w:t>is TNL identifier will be used for application protocol.</w:t>
      </w:r>
    </w:p>
    <w:p w:rsidR="00AD306B" w:rsidRPr="00AD306B" w:rsidRDefault="00691B38" w:rsidP="00AD306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We have</w:t>
      </w:r>
      <w:r w:rsidR="0048043B">
        <w:rPr>
          <w:rFonts w:eastAsiaTheme="minorEastAsia" w:hint="eastAsia"/>
          <w:lang w:val="en-US" w:eastAsia="zh-CN"/>
        </w:rPr>
        <w:t xml:space="preserve"> no</w:t>
      </w:r>
      <w:r>
        <w:rPr>
          <w:rFonts w:eastAsiaTheme="minorEastAsia" w:hint="eastAsia"/>
          <w:lang w:val="en-US" w:eastAsia="zh-CN"/>
        </w:rPr>
        <w:t xml:space="preserve"> strong opinio</w:t>
      </w:r>
      <w:r w:rsidR="0048043B">
        <w:rPr>
          <w:rFonts w:eastAsiaTheme="minorEastAsia" w:hint="eastAsia"/>
          <w:lang w:val="en-US" w:eastAsia="zh-CN"/>
        </w:rPr>
        <w:t>ns on which alternative</w:t>
      </w:r>
      <w:r w:rsidR="008F0F64">
        <w:rPr>
          <w:rFonts w:eastAsiaTheme="minorEastAsia" w:hint="eastAsia"/>
          <w:lang w:val="en-US" w:eastAsia="zh-CN"/>
        </w:rPr>
        <w:t xml:space="preserve"> to select</w:t>
      </w:r>
      <w:r w:rsidR="0048043B">
        <w:rPr>
          <w:rFonts w:eastAsiaTheme="minorEastAsia" w:hint="eastAsia"/>
          <w:lang w:val="en-US" w:eastAsia="zh-CN"/>
        </w:rPr>
        <w:t xml:space="preserve">, with sight preference to alternative 1 if </w:t>
      </w:r>
      <w:r w:rsidR="00F258B9">
        <w:rPr>
          <w:rFonts w:eastAsiaTheme="minorEastAsia" w:hint="eastAsia"/>
          <w:lang w:val="en-US" w:eastAsia="zh-CN"/>
        </w:rPr>
        <w:t xml:space="preserve">the format design is flexible to meet operator </w:t>
      </w:r>
      <w:r w:rsidR="00F258B9">
        <w:rPr>
          <w:rFonts w:eastAsiaTheme="minorEastAsia"/>
          <w:lang w:val="en-US" w:eastAsia="zh-CN"/>
        </w:rPr>
        <w:t>deployment</w:t>
      </w:r>
      <w:r w:rsidR="00F258B9">
        <w:rPr>
          <w:rFonts w:eastAsiaTheme="minorEastAsia" w:hint="eastAsia"/>
          <w:lang w:val="en-US" w:eastAsia="zh-CN"/>
        </w:rPr>
        <w:t xml:space="preserve"> requirement.</w:t>
      </w:r>
    </w:p>
    <w:p w:rsidR="00B26754" w:rsidRPr="00611E70" w:rsidRDefault="00907899" w:rsidP="00611E70">
      <w:pPr>
        <w:rPr>
          <w:b/>
          <w:sz w:val="22"/>
          <w:lang w:eastAsia="zh-CN"/>
        </w:rPr>
      </w:pPr>
      <w:r>
        <w:rPr>
          <w:rFonts w:hint="eastAsia"/>
          <w:b/>
          <w:lang w:eastAsia="zh-CN"/>
        </w:rPr>
        <w:t>Proposal 3: R</w:t>
      </w:r>
      <w:r>
        <w:rPr>
          <w:b/>
          <w:lang w:eastAsia="zh-CN"/>
        </w:rPr>
        <w:t>AN3 to decide which NCI format to define taking the deployment flexibility</w:t>
      </w:r>
      <w:r>
        <w:rPr>
          <w:rFonts w:hint="eastAsia"/>
          <w:b/>
          <w:lang w:eastAsia="zh-CN"/>
        </w:rPr>
        <w:t xml:space="preserve"> </w:t>
      </w:r>
      <w:r w:rsidR="00073F32">
        <w:rPr>
          <w:rFonts w:hint="eastAsia"/>
          <w:b/>
          <w:lang w:eastAsia="zh-CN"/>
        </w:rPr>
        <w:t xml:space="preserve">requirement </w:t>
      </w:r>
      <w:r>
        <w:rPr>
          <w:rFonts w:hint="eastAsia"/>
          <w:b/>
          <w:lang w:eastAsia="zh-CN"/>
        </w:rPr>
        <w:t>into account.</w:t>
      </w:r>
    </w:p>
    <w:p w:rsidR="00F15506" w:rsidRPr="003609EE" w:rsidRDefault="00660565">
      <w:pPr>
        <w:pStyle w:val="1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lastRenderedPageBreak/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740AAE" w:rsidRDefault="003E68DA" w:rsidP="00993E9B">
      <w:pPr>
        <w:rPr>
          <w:bCs/>
          <w:lang w:eastAsia="zh-CN"/>
        </w:rPr>
      </w:pPr>
      <w:r w:rsidRPr="003609EE">
        <w:rPr>
          <w:lang w:eastAsia="zh-CN"/>
        </w:rPr>
        <w:t xml:space="preserve">This </w:t>
      </w:r>
      <w:r w:rsidR="00AA1F07">
        <w:rPr>
          <w:rFonts w:hint="eastAsia"/>
          <w:lang w:eastAsia="zh-CN"/>
        </w:rPr>
        <w:t>paper</w:t>
      </w:r>
      <w:r w:rsidR="00A238ED" w:rsidRPr="00F2636C">
        <w:t xml:space="preserve"> </w:t>
      </w:r>
      <w:r w:rsidR="003B2D69">
        <w:rPr>
          <w:rFonts w:eastAsiaTheme="minorEastAsia" w:hint="eastAsia"/>
          <w:lang w:eastAsia="zh-CN"/>
        </w:rPr>
        <w:t xml:space="preserve">further discusses the </w:t>
      </w:r>
      <w:r w:rsidR="003B2D69">
        <w:rPr>
          <w:rFonts w:eastAsiaTheme="minorEastAsia"/>
          <w:lang w:eastAsia="zh-CN"/>
        </w:rPr>
        <w:t>space</w:t>
      </w:r>
      <w:r w:rsidR="003B2D69">
        <w:rPr>
          <w:rFonts w:eastAsiaTheme="minorEastAsia" w:hint="eastAsia"/>
          <w:lang w:eastAsia="zh-CN"/>
        </w:rPr>
        <w:t xml:space="preserve"> and format design of gNB-ID &amp; NGCI which concludes with the following proposals:</w:t>
      </w:r>
    </w:p>
    <w:p w:rsidR="006D477C" w:rsidRPr="002F34E9" w:rsidRDefault="006D477C" w:rsidP="006D477C">
      <w:pPr>
        <w:rPr>
          <w:b/>
          <w:lang w:eastAsia="zh-CN"/>
        </w:rPr>
      </w:pPr>
      <w:r w:rsidRPr="002F34E9">
        <w:rPr>
          <w:rFonts w:hint="eastAsia"/>
          <w:b/>
          <w:lang w:eastAsia="zh-CN"/>
        </w:rPr>
        <w:t>Proposal 1:  Larger space for NR cell identifier should be specified compared with E-UTRA cell identifier.</w:t>
      </w:r>
    </w:p>
    <w:p w:rsidR="006D477C" w:rsidRPr="002F34E9" w:rsidRDefault="006D477C" w:rsidP="006D477C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Longer gNB ID than </w:t>
      </w:r>
      <w:r>
        <w:rPr>
          <w:b/>
          <w:lang w:eastAsia="zh-CN"/>
        </w:rPr>
        <w:t>that</w:t>
      </w:r>
      <w:r>
        <w:rPr>
          <w:rFonts w:hint="eastAsia"/>
          <w:b/>
          <w:lang w:eastAsia="zh-CN"/>
        </w:rPr>
        <w:t xml:space="preserve"> defined for long macro eNB in E-UTRAN should be </w:t>
      </w:r>
      <w:r w:rsidR="004B74ED">
        <w:rPr>
          <w:rFonts w:hint="eastAsia"/>
          <w:b/>
          <w:lang w:eastAsia="zh-CN"/>
        </w:rPr>
        <w:t>considered</w:t>
      </w:r>
      <w:r>
        <w:rPr>
          <w:rFonts w:hint="eastAsia"/>
          <w:b/>
          <w:lang w:eastAsia="zh-CN"/>
        </w:rPr>
        <w:t>.</w:t>
      </w:r>
    </w:p>
    <w:p w:rsidR="00740AAE" w:rsidRPr="00611E70" w:rsidRDefault="00740AAE" w:rsidP="00740AAE">
      <w:pPr>
        <w:rPr>
          <w:b/>
          <w:sz w:val="22"/>
          <w:lang w:eastAsia="zh-CN"/>
        </w:rPr>
      </w:pPr>
      <w:r>
        <w:rPr>
          <w:rFonts w:hint="eastAsia"/>
          <w:b/>
          <w:lang w:eastAsia="zh-CN"/>
        </w:rPr>
        <w:t>Proposal 3: R</w:t>
      </w:r>
      <w:r>
        <w:rPr>
          <w:b/>
          <w:lang w:eastAsia="zh-CN"/>
        </w:rPr>
        <w:t>AN3 to decide which NCI format to define taking the deployment flexibility</w:t>
      </w:r>
      <w:r>
        <w:rPr>
          <w:rFonts w:hint="eastAsia"/>
          <w:b/>
          <w:lang w:eastAsia="zh-CN"/>
        </w:rPr>
        <w:t xml:space="preserve"> requirement into account.</w:t>
      </w:r>
    </w:p>
    <w:p w:rsidR="00AC5918" w:rsidRPr="006B76B2" w:rsidRDefault="00660565" w:rsidP="00AC5918">
      <w:pPr>
        <w:pStyle w:val="1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D278D5" w:rsidRDefault="001933D3" w:rsidP="00D278D5">
      <w:pPr>
        <w:pStyle w:val="Reference"/>
        <w:numPr>
          <w:ilvl w:val="0"/>
          <w:numId w:val="1"/>
        </w:numPr>
        <w:rPr>
          <w:rFonts w:ascii="Times New Roman" w:hAnsi="Times New Roman"/>
        </w:rPr>
      </w:pPr>
      <w:r w:rsidRPr="003609EE">
        <w:rPr>
          <w:rFonts w:ascii="Times New Roman" w:hAnsi="Times New Roman" w:hint="eastAsia"/>
        </w:rPr>
        <w:t>R</w:t>
      </w:r>
      <w:r w:rsidR="006145B1">
        <w:rPr>
          <w:rFonts w:ascii="Times New Roman" w:hAnsi="Times New Roman" w:hint="eastAsia"/>
          <w:lang w:eastAsia="zh-CN"/>
        </w:rPr>
        <w:t>3</w:t>
      </w:r>
      <w:r w:rsidRPr="003609EE">
        <w:rPr>
          <w:rFonts w:ascii="Times New Roman" w:hAnsi="Times New Roman" w:hint="eastAsia"/>
        </w:rPr>
        <w:t>-17</w:t>
      </w:r>
      <w:r w:rsidR="006145B1">
        <w:rPr>
          <w:rFonts w:ascii="Times New Roman" w:hAnsi="Times New Roman" w:hint="eastAsia"/>
          <w:lang w:eastAsia="zh-CN"/>
        </w:rPr>
        <w:t>1932</w:t>
      </w:r>
      <w:r w:rsidR="00BD4FF1">
        <w:rPr>
          <w:rFonts w:ascii="Times New Roman" w:hAnsi="Times New Roman" w:hint="eastAsia"/>
        </w:rPr>
        <w:t>,</w:t>
      </w:r>
      <w:r w:rsidR="00BD4FF1">
        <w:rPr>
          <w:rFonts w:ascii="Times New Roman" w:hAnsi="Times New Roman" w:hint="eastAsia"/>
          <w:lang w:eastAsia="zh-CN"/>
        </w:rPr>
        <w:t xml:space="preserve"> </w:t>
      </w:r>
      <w:r w:rsidR="00090060">
        <w:rPr>
          <w:rFonts w:ascii="Times New Roman" w:hAnsi="Times New Roman" w:hint="eastAsia"/>
          <w:lang w:eastAsia="zh-CN"/>
        </w:rPr>
        <w:t xml:space="preserve">BL CR: </w:t>
      </w:r>
      <w:r w:rsidR="00090060" w:rsidRPr="00090060">
        <w:rPr>
          <w:rFonts w:ascii="Times New Roman" w:hAnsi="Times New Roman"/>
        </w:rPr>
        <w:t>TP for TS 38.300</w:t>
      </w:r>
      <w:r w:rsidR="00825FD9">
        <w:rPr>
          <w:rFonts w:ascii="Times New Roman" w:hAnsi="Times New Roman" w:hint="eastAsia"/>
        </w:rPr>
        <w:t xml:space="preserve">, </w:t>
      </w:r>
      <w:r w:rsidR="00090060">
        <w:rPr>
          <w:rFonts w:ascii="Times New Roman" w:hAnsi="Times New Roman" w:hint="eastAsia"/>
          <w:lang w:eastAsia="zh-CN"/>
        </w:rPr>
        <w:t>Nokia</w:t>
      </w:r>
    </w:p>
    <w:p w:rsidR="00035789" w:rsidRPr="00D278D5" w:rsidRDefault="00D278D5" w:rsidP="00D278D5">
      <w:pPr>
        <w:pStyle w:val="Referenc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 xml:space="preserve">TS 36.423, </w:t>
      </w:r>
      <w:r w:rsidRPr="00D278D5">
        <w:rPr>
          <w:rFonts w:ascii="Times New Roman" w:hAnsi="Times New Roman"/>
        </w:rPr>
        <w:t>Evolved Universal Terrestrial</w:t>
      </w:r>
      <w:r>
        <w:rPr>
          <w:rFonts w:ascii="Times New Roman" w:hAnsi="Times New Roman"/>
        </w:rPr>
        <w:t xml:space="preserve"> Radio Access Network</w:t>
      </w:r>
      <w:r>
        <w:rPr>
          <w:rFonts w:ascii="Times New Roman" w:hAnsi="Times New Roman"/>
        </w:rPr>
        <w:br/>
        <w:t>(E-UTRAN)</w:t>
      </w:r>
      <w:r>
        <w:rPr>
          <w:rFonts w:ascii="Times New Roman" w:hAnsi="Times New Roman" w:hint="eastAsia"/>
          <w:lang w:eastAsia="zh-CN"/>
        </w:rPr>
        <w:t xml:space="preserve">: </w:t>
      </w:r>
      <w:r w:rsidRPr="00D278D5">
        <w:rPr>
          <w:rFonts w:ascii="Times New Roman" w:hAnsi="Times New Roman"/>
        </w:rPr>
        <w:t>X2 application protocol (X2AP)</w:t>
      </w:r>
    </w:p>
    <w:sectPr w:rsidR="00035789" w:rsidRPr="00D278D5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ACE" w:rsidRDefault="00CE3ACE">
      <w:r>
        <w:separator/>
      </w:r>
    </w:p>
  </w:endnote>
  <w:endnote w:type="continuationSeparator" w:id="0">
    <w:p w:rsidR="00CE3ACE" w:rsidRDefault="00CE3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ACE" w:rsidRDefault="00CE3ACE">
      <w:r>
        <w:separator/>
      </w:r>
    </w:p>
  </w:footnote>
  <w:footnote w:type="continuationSeparator" w:id="0">
    <w:p w:rsidR="00CE3ACE" w:rsidRDefault="00CE3A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770B49"/>
    <w:multiLevelType w:val="hybridMultilevel"/>
    <w:tmpl w:val="3616415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5985807"/>
    <w:multiLevelType w:val="hybridMultilevel"/>
    <w:tmpl w:val="33E2CD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74B89"/>
    <w:multiLevelType w:val="hybridMultilevel"/>
    <w:tmpl w:val="168EAD54"/>
    <w:lvl w:ilvl="0" w:tplc="7C94C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BD0D44"/>
    <w:multiLevelType w:val="hybridMultilevel"/>
    <w:tmpl w:val="B83A3DAE"/>
    <w:lvl w:ilvl="0" w:tplc="34923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CAB524">
      <w:start w:val="1"/>
      <w:numFmt w:val="lowerLetter"/>
      <w:lvlText w:val="%2)"/>
      <w:lvlJc w:val="left"/>
      <w:pPr>
        <w:ind w:left="840" w:hanging="420"/>
      </w:pPr>
    </w:lvl>
    <w:lvl w:ilvl="2" w:tplc="AB2ADFFE" w:tentative="1">
      <w:start w:val="1"/>
      <w:numFmt w:val="lowerRoman"/>
      <w:lvlText w:val="%3."/>
      <w:lvlJc w:val="right"/>
      <w:pPr>
        <w:ind w:left="1260" w:hanging="420"/>
      </w:pPr>
    </w:lvl>
    <w:lvl w:ilvl="3" w:tplc="CF241110" w:tentative="1">
      <w:start w:val="1"/>
      <w:numFmt w:val="decimal"/>
      <w:lvlText w:val="%4."/>
      <w:lvlJc w:val="left"/>
      <w:pPr>
        <w:ind w:left="1680" w:hanging="420"/>
      </w:pPr>
    </w:lvl>
    <w:lvl w:ilvl="4" w:tplc="01D8F82E" w:tentative="1">
      <w:start w:val="1"/>
      <w:numFmt w:val="lowerLetter"/>
      <w:lvlText w:val="%5)"/>
      <w:lvlJc w:val="left"/>
      <w:pPr>
        <w:ind w:left="2100" w:hanging="420"/>
      </w:pPr>
    </w:lvl>
    <w:lvl w:ilvl="5" w:tplc="B9EC1FA2" w:tentative="1">
      <w:start w:val="1"/>
      <w:numFmt w:val="lowerRoman"/>
      <w:lvlText w:val="%6."/>
      <w:lvlJc w:val="right"/>
      <w:pPr>
        <w:ind w:left="2520" w:hanging="420"/>
      </w:pPr>
    </w:lvl>
    <w:lvl w:ilvl="6" w:tplc="F6FA9650" w:tentative="1">
      <w:start w:val="1"/>
      <w:numFmt w:val="decimal"/>
      <w:lvlText w:val="%7."/>
      <w:lvlJc w:val="left"/>
      <w:pPr>
        <w:ind w:left="2940" w:hanging="420"/>
      </w:pPr>
    </w:lvl>
    <w:lvl w:ilvl="7" w:tplc="0AB4EF70" w:tentative="1">
      <w:start w:val="1"/>
      <w:numFmt w:val="lowerLetter"/>
      <w:lvlText w:val="%8)"/>
      <w:lvlJc w:val="left"/>
      <w:pPr>
        <w:ind w:left="3360" w:hanging="420"/>
      </w:pPr>
    </w:lvl>
    <w:lvl w:ilvl="8" w:tplc="5C662EA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6526A"/>
    <w:multiLevelType w:val="hybridMultilevel"/>
    <w:tmpl w:val="C22EDACC"/>
    <w:lvl w:ilvl="0" w:tplc="C1706E3C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7372A2E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F25458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2861A5"/>
    <w:multiLevelType w:val="hybridMultilevel"/>
    <w:tmpl w:val="865C2126"/>
    <w:lvl w:ilvl="0" w:tplc="58D8C818">
      <w:start w:val="1"/>
      <w:numFmt w:val="bullet"/>
      <w:lvlText w:val="−"/>
      <w:lvlJc w:val="left"/>
      <w:pPr>
        <w:ind w:left="646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6" w:hanging="42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2E5728"/>
    <w:multiLevelType w:val="hybridMultilevel"/>
    <w:tmpl w:val="0AC2179A"/>
    <w:lvl w:ilvl="0" w:tplc="42B4618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419E18C0"/>
    <w:multiLevelType w:val="multilevel"/>
    <w:tmpl w:val="71601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43C63599"/>
    <w:multiLevelType w:val="hybridMultilevel"/>
    <w:tmpl w:val="E68C28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874953"/>
    <w:multiLevelType w:val="hybridMultilevel"/>
    <w:tmpl w:val="60760048"/>
    <w:lvl w:ilvl="0" w:tplc="AA4EF4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9A15DD8"/>
    <w:multiLevelType w:val="hybridMultilevel"/>
    <w:tmpl w:val="33E2CD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AE4820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F1E047D"/>
    <w:multiLevelType w:val="hybridMultilevel"/>
    <w:tmpl w:val="C56A2BAE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2927B57"/>
    <w:multiLevelType w:val="hybridMultilevel"/>
    <w:tmpl w:val="6064457E"/>
    <w:lvl w:ilvl="0" w:tplc="AA6C81F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6">
    <w:nsid w:val="5E8D01D2"/>
    <w:multiLevelType w:val="multilevel"/>
    <w:tmpl w:val="2C7E6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62674F5C"/>
    <w:multiLevelType w:val="hybridMultilevel"/>
    <w:tmpl w:val="9D32233A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28">
    <w:nsid w:val="65786693"/>
    <w:multiLevelType w:val="hybridMultilevel"/>
    <w:tmpl w:val="A992D6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592641"/>
    <w:multiLevelType w:val="hybridMultilevel"/>
    <w:tmpl w:val="9230B9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B6E3109"/>
    <w:multiLevelType w:val="hybridMultilevel"/>
    <w:tmpl w:val="F092CE1E"/>
    <w:lvl w:ilvl="0" w:tplc="2196B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51F0792"/>
    <w:multiLevelType w:val="hybridMultilevel"/>
    <w:tmpl w:val="19B8E74C"/>
    <w:lvl w:ilvl="0" w:tplc="0DD88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707048" w:tentative="1">
      <w:start w:val="1"/>
      <w:numFmt w:val="lowerLetter"/>
      <w:lvlText w:val="%2)"/>
      <w:lvlJc w:val="left"/>
      <w:pPr>
        <w:ind w:left="840" w:hanging="420"/>
      </w:pPr>
    </w:lvl>
    <w:lvl w:ilvl="2" w:tplc="F35E068E" w:tentative="1">
      <w:start w:val="1"/>
      <w:numFmt w:val="lowerRoman"/>
      <w:lvlText w:val="%3."/>
      <w:lvlJc w:val="right"/>
      <w:pPr>
        <w:ind w:left="1260" w:hanging="420"/>
      </w:pPr>
    </w:lvl>
    <w:lvl w:ilvl="3" w:tplc="D944B84E" w:tentative="1">
      <w:start w:val="1"/>
      <w:numFmt w:val="decimal"/>
      <w:lvlText w:val="%4."/>
      <w:lvlJc w:val="left"/>
      <w:pPr>
        <w:ind w:left="1680" w:hanging="420"/>
      </w:pPr>
    </w:lvl>
    <w:lvl w:ilvl="4" w:tplc="0010E036" w:tentative="1">
      <w:start w:val="1"/>
      <w:numFmt w:val="lowerLetter"/>
      <w:lvlText w:val="%5)"/>
      <w:lvlJc w:val="left"/>
      <w:pPr>
        <w:ind w:left="2100" w:hanging="420"/>
      </w:pPr>
    </w:lvl>
    <w:lvl w:ilvl="5" w:tplc="1E2AA548" w:tentative="1">
      <w:start w:val="1"/>
      <w:numFmt w:val="lowerRoman"/>
      <w:lvlText w:val="%6."/>
      <w:lvlJc w:val="right"/>
      <w:pPr>
        <w:ind w:left="2520" w:hanging="420"/>
      </w:pPr>
    </w:lvl>
    <w:lvl w:ilvl="6" w:tplc="66148FC6" w:tentative="1">
      <w:start w:val="1"/>
      <w:numFmt w:val="decimal"/>
      <w:lvlText w:val="%7."/>
      <w:lvlJc w:val="left"/>
      <w:pPr>
        <w:ind w:left="2940" w:hanging="420"/>
      </w:pPr>
    </w:lvl>
    <w:lvl w:ilvl="7" w:tplc="1EC265D2" w:tentative="1">
      <w:start w:val="1"/>
      <w:numFmt w:val="lowerLetter"/>
      <w:lvlText w:val="%8)"/>
      <w:lvlJc w:val="left"/>
      <w:pPr>
        <w:ind w:left="3360" w:hanging="420"/>
      </w:pPr>
    </w:lvl>
    <w:lvl w:ilvl="8" w:tplc="9B04924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9CF5413"/>
    <w:multiLevelType w:val="hybridMultilevel"/>
    <w:tmpl w:val="60760048"/>
    <w:lvl w:ilvl="0" w:tplc="A0CE85F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3"/>
  </w:num>
  <w:num w:numId="5">
    <w:abstractNumId w:val="31"/>
  </w:num>
  <w:num w:numId="6">
    <w:abstractNumId w:val="33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9"/>
  </w:num>
  <w:num w:numId="12">
    <w:abstractNumId w:val="2"/>
  </w:num>
  <w:num w:numId="13">
    <w:abstractNumId w:val="20"/>
  </w:num>
  <w:num w:numId="14">
    <w:abstractNumId w:val="30"/>
  </w:num>
  <w:num w:numId="15">
    <w:abstractNumId w:val="17"/>
  </w:num>
  <w:num w:numId="16">
    <w:abstractNumId w:val="24"/>
  </w:num>
  <w:num w:numId="17">
    <w:abstractNumId w:val="8"/>
  </w:num>
  <w:num w:numId="18">
    <w:abstractNumId w:val="8"/>
  </w:num>
  <w:num w:numId="19">
    <w:abstractNumId w:val="28"/>
  </w:num>
  <w:num w:numId="20">
    <w:abstractNumId w:val="8"/>
  </w:num>
  <w:num w:numId="21">
    <w:abstractNumId w:val="8"/>
  </w:num>
  <w:num w:numId="22">
    <w:abstractNumId w:val="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5"/>
  </w:num>
  <w:num w:numId="25">
    <w:abstractNumId w:val="27"/>
  </w:num>
  <w:num w:numId="26">
    <w:abstractNumId w:val="16"/>
  </w:num>
  <w:num w:numId="27">
    <w:abstractNumId w:val="25"/>
  </w:num>
  <w:num w:numId="28">
    <w:abstractNumId w:val="8"/>
  </w:num>
  <w:num w:numId="29">
    <w:abstractNumId w:val="10"/>
  </w:num>
  <w:num w:numId="30">
    <w:abstractNumId w:val="18"/>
  </w:num>
  <w:num w:numId="31">
    <w:abstractNumId w:val="11"/>
  </w:num>
  <w:num w:numId="32">
    <w:abstractNumId w:val="22"/>
  </w:num>
  <w:num w:numId="33">
    <w:abstractNumId w:val="29"/>
  </w:num>
  <w:num w:numId="34">
    <w:abstractNumId w:val="1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7"/>
  </w:num>
  <w:num w:numId="43">
    <w:abstractNumId w:val="32"/>
  </w:num>
  <w:num w:numId="44">
    <w:abstractNumId w:val="6"/>
  </w:num>
  <w:num w:numId="45">
    <w:abstractNumId w:val="14"/>
  </w:num>
  <w:num w:numId="46">
    <w:abstractNumId w:val="5"/>
  </w:num>
  <w:num w:numId="47">
    <w:abstractNumId w:val="8"/>
  </w:num>
  <w:num w:numId="48">
    <w:abstractNumId w:val="23"/>
  </w:num>
  <w:num w:numId="49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59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F7B"/>
    <w:rsid w:val="0000562E"/>
    <w:rsid w:val="0000587A"/>
    <w:rsid w:val="000069D6"/>
    <w:rsid w:val="0001023B"/>
    <w:rsid w:val="000118C4"/>
    <w:rsid w:val="00011E2A"/>
    <w:rsid w:val="000122AF"/>
    <w:rsid w:val="000125FD"/>
    <w:rsid w:val="00012EB3"/>
    <w:rsid w:val="00014E7A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40095"/>
    <w:rsid w:val="0004310B"/>
    <w:rsid w:val="000436E9"/>
    <w:rsid w:val="0004450E"/>
    <w:rsid w:val="0004550F"/>
    <w:rsid w:val="000464E0"/>
    <w:rsid w:val="00046994"/>
    <w:rsid w:val="00046D06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750B"/>
    <w:rsid w:val="0006031A"/>
    <w:rsid w:val="0006115F"/>
    <w:rsid w:val="00061AFD"/>
    <w:rsid w:val="00061B07"/>
    <w:rsid w:val="000634BE"/>
    <w:rsid w:val="00064BDB"/>
    <w:rsid w:val="00064FC1"/>
    <w:rsid w:val="000670C0"/>
    <w:rsid w:val="000676BC"/>
    <w:rsid w:val="0007199C"/>
    <w:rsid w:val="000728A2"/>
    <w:rsid w:val="00073F32"/>
    <w:rsid w:val="00077500"/>
    <w:rsid w:val="00077751"/>
    <w:rsid w:val="00077D83"/>
    <w:rsid w:val="00080179"/>
    <w:rsid w:val="00080512"/>
    <w:rsid w:val="0008064B"/>
    <w:rsid w:val="000840ED"/>
    <w:rsid w:val="0008489D"/>
    <w:rsid w:val="000861E6"/>
    <w:rsid w:val="00086C2C"/>
    <w:rsid w:val="000870F8"/>
    <w:rsid w:val="00090060"/>
    <w:rsid w:val="00093DB2"/>
    <w:rsid w:val="00094964"/>
    <w:rsid w:val="00097602"/>
    <w:rsid w:val="000979AE"/>
    <w:rsid w:val="000A0C4C"/>
    <w:rsid w:val="000A0E97"/>
    <w:rsid w:val="000A4F2D"/>
    <w:rsid w:val="000A5472"/>
    <w:rsid w:val="000A5EBD"/>
    <w:rsid w:val="000A6092"/>
    <w:rsid w:val="000A60D9"/>
    <w:rsid w:val="000A72AC"/>
    <w:rsid w:val="000B0541"/>
    <w:rsid w:val="000B188D"/>
    <w:rsid w:val="000B1BAD"/>
    <w:rsid w:val="000B3987"/>
    <w:rsid w:val="000B5983"/>
    <w:rsid w:val="000B5F9A"/>
    <w:rsid w:val="000B5FEE"/>
    <w:rsid w:val="000B6152"/>
    <w:rsid w:val="000B7452"/>
    <w:rsid w:val="000B7BCF"/>
    <w:rsid w:val="000C1199"/>
    <w:rsid w:val="000C1941"/>
    <w:rsid w:val="000C2AE1"/>
    <w:rsid w:val="000C2B95"/>
    <w:rsid w:val="000C3648"/>
    <w:rsid w:val="000C38B1"/>
    <w:rsid w:val="000C479C"/>
    <w:rsid w:val="000C5D51"/>
    <w:rsid w:val="000C68DE"/>
    <w:rsid w:val="000C7A22"/>
    <w:rsid w:val="000D05AE"/>
    <w:rsid w:val="000D1382"/>
    <w:rsid w:val="000D16F8"/>
    <w:rsid w:val="000D2230"/>
    <w:rsid w:val="000D232F"/>
    <w:rsid w:val="000D273C"/>
    <w:rsid w:val="000D2E5C"/>
    <w:rsid w:val="000D5751"/>
    <w:rsid w:val="000D58AB"/>
    <w:rsid w:val="000D6639"/>
    <w:rsid w:val="000D7C6A"/>
    <w:rsid w:val="000E11A6"/>
    <w:rsid w:val="000E49DA"/>
    <w:rsid w:val="000E4EF8"/>
    <w:rsid w:val="000E541F"/>
    <w:rsid w:val="000F003B"/>
    <w:rsid w:val="000F085A"/>
    <w:rsid w:val="000F108C"/>
    <w:rsid w:val="000F2B2F"/>
    <w:rsid w:val="000F387E"/>
    <w:rsid w:val="000F4E5D"/>
    <w:rsid w:val="000F525D"/>
    <w:rsid w:val="000F5739"/>
    <w:rsid w:val="000F6041"/>
    <w:rsid w:val="000F7A23"/>
    <w:rsid w:val="000F7E1A"/>
    <w:rsid w:val="0010159D"/>
    <w:rsid w:val="00101C13"/>
    <w:rsid w:val="00102B50"/>
    <w:rsid w:val="00103B9E"/>
    <w:rsid w:val="00103FD9"/>
    <w:rsid w:val="00105382"/>
    <w:rsid w:val="00105EE4"/>
    <w:rsid w:val="00106AD3"/>
    <w:rsid w:val="00106E0C"/>
    <w:rsid w:val="00110561"/>
    <w:rsid w:val="00110FBC"/>
    <w:rsid w:val="00111422"/>
    <w:rsid w:val="0011155F"/>
    <w:rsid w:val="00111C10"/>
    <w:rsid w:val="00116505"/>
    <w:rsid w:val="00117213"/>
    <w:rsid w:val="00120849"/>
    <w:rsid w:val="0012180D"/>
    <w:rsid w:val="00122CCB"/>
    <w:rsid w:val="00122D33"/>
    <w:rsid w:val="0012397B"/>
    <w:rsid w:val="00123BA3"/>
    <w:rsid w:val="001243C7"/>
    <w:rsid w:val="0012449D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511F"/>
    <w:rsid w:val="001359EF"/>
    <w:rsid w:val="00136C50"/>
    <w:rsid w:val="00137680"/>
    <w:rsid w:val="00137923"/>
    <w:rsid w:val="00137E20"/>
    <w:rsid w:val="00140C98"/>
    <w:rsid w:val="00142B96"/>
    <w:rsid w:val="001443A3"/>
    <w:rsid w:val="001448C8"/>
    <w:rsid w:val="00146407"/>
    <w:rsid w:val="001467D4"/>
    <w:rsid w:val="00147252"/>
    <w:rsid w:val="0014763D"/>
    <w:rsid w:val="00153869"/>
    <w:rsid w:val="00154396"/>
    <w:rsid w:val="001544A7"/>
    <w:rsid w:val="001554EF"/>
    <w:rsid w:val="001561D9"/>
    <w:rsid w:val="001562DF"/>
    <w:rsid w:val="00156F5C"/>
    <w:rsid w:val="00157AAC"/>
    <w:rsid w:val="00160055"/>
    <w:rsid w:val="001600B9"/>
    <w:rsid w:val="00162453"/>
    <w:rsid w:val="001625D3"/>
    <w:rsid w:val="00162732"/>
    <w:rsid w:val="0016335A"/>
    <w:rsid w:val="00164CE2"/>
    <w:rsid w:val="00167DA4"/>
    <w:rsid w:val="00170529"/>
    <w:rsid w:val="0017129D"/>
    <w:rsid w:val="0017187C"/>
    <w:rsid w:val="00172326"/>
    <w:rsid w:val="0017354B"/>
    <w:rsid w:val="001735B1"/>
    <w:rsid w:val="00174BF6"/>
    <w:rsid w:val="00175643"/>
    <w:rsid w:val="00176C8E"/>
    <w:rsid w:val="001777C1"/>
    <w:rsid w:val="00177D29"/>
    <w:rsid w:val="00177F87"/>
    <w:rsid w:val="001802E7"/>
    <w:rsid w:val="001805A4"/>
    <w:rsid w:val="001835B7"/>
    <w:rsid w:val="00183678"/>
    <w:rsid w:val="00183A6C"/>
    <w:rsid w:val="0018433A"/>
    <w:rsid w:val="001847AA"/>
    <w:rsid w:val="00184CAE"/>
    <w:rsid w:val="0018607C"/>
    <w:rsid w:val="001860F8"/>
    <w:rsid w:val="00186194"/>
    <w:rsid w:val="0018760F"/>
    <w:rsid w:val="00187840"/>
    <w:rsid w:val="00192970"/>
    <w:rsid w:val="001933D3"/>
    <w:rsid w:val="00194CD0"/>
    <w:rsid w:val="00195C95"/>
    <w:rsid w:val="0019721B"/>
    <w:rsid w:val="001A2742"/>
    <w:rsid w:val="001A3A09"/>
    <w:rsid w:val="001A3BB0"/>
    <w:rsid w:val="001A4A8B"/>
    <w:rsid w:val="001A77E6"/>
    <w:rsid w:val="001B03D8"/>
    <w:rsid w:val="001B2A0C"/>
    <w:rsid w:val="001B2FDD"/>
    <w:rsid w:val="001B3099"/>
    <w:rsid w:val="001B6AB6"/>
    <w:rsid w:val="001B7811"/>
    <w:rsid w:val="001C50DD"/>
    <w:rsid w:val="001D0189"/>
    <w:rsid w:val="001D15D8"/>
    <w:rsid w:val="001D197B"/>
    <w:rsid w:val="001D2E00"/>
    <w:rsid w:val="001D5F4E"/>
    <w:rsid w:val="001D661E"/>
    <w:rsid w:val="001D7360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1049"/>
    <w:rsid w:val="001F168B"/>
    <w:rsid w:val="001F1B2F"/>
    <w:rsid w:val="001F45B0"/>
    <w:rsid w:val="001F48FC"/>
    <w:rsid w:val="001F54C3"/>
    <w:rsid w:val="001F5D82"/>
    <w:rsid w:val="001F7B86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2DE1"/>
    <w:rsid w:val="00224F21"/>
    <w:rsid w:val="0022559E"/>
    <w:rsid w:val="00225E9B"/>
    <w:rsid w:val="0022606D"/>
    <w:rsid w:val="0022644E"/>
    <w:rsid w:val="00227673"/>
    <w:rsid w:val="00230146"/>
    <w:rsid w:val="00231E57"/>
    <w:rsid w:val="002337D8"/>
    <w:rsid w:val="0023381B"/>
    <w:rsid w:val="0023487B"/>
    <w:rsid w:val="00236135"/>
    <w:rsid w:val="002364A3"/>
    <w:rsid w:val="0023771C"/>
    <w:rsid w:val="002403F2"/>
    <w:rsid w:val="002423AA"/>
    <w:rsid w:val="00243EA0"/>
    <w:rsid w:val="00245D85"/>
    <w:rsid w:val="0025065E"/>
    <w:rsid w:val="0025073B"/>
    <w:rsid w:val="00251DD6"/>
    <w:rsid w:val="0025205B"/>
    <w:rsid w:val="002525DC"/>
    <w:rsid w:val="00253D53"/>
    <w:rsid w:val="00253F07"/>
    <w:rsid w:val="00254575"/>
    <w:rsid w:val="00254F26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701BA"/>
    <w:rsid w:val="002712D1"/>
    <w:rsid w:val="00280D6A"/>
    <w:rsid w:val="00281A6F"/>
    <w:rsid w:val="00281FD2"/>
    <w:rsid w:val="002820EB"/>
    <w:rsid w:val="002824D9"/>
    <w:rsid w:val="0028253B"/>
    <w:rsid w:val="002855BF"/>
    <w:rsid w:val="002866EF"/>
    <w:rsid w:val="00291D64"/>
    <w:rsid w:val="00292FB6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59F0"/>
    <w:rsid w:val="002B5F89"/>
    <w:rsid w:val="002B7B3F"/>
    <w:rsid w:val="002C0EAB"/>
    <w:rsid w:val="002C0EC7"/>
    <w:rsid w:val="002C1DD4"/>
    <w:rsid w:val="002C2863"/>
    <w:rsid w:val="002C494B"/>
    <w:rsid w:val="002C6985"/>
    <w:rsid w:val="002C7E74"/>
    <w:rsid w:val="002D2FA3"/>
    <w:rsid w:val="002D5316"/>
    <w:rsid w:val="002D59B0"/>
    <w:rsid w:val="002D73D3"/>
    <w:rsid w:val="002E3289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1B33"/>
    <w:rsid w:val="002F34E9"/>
    <w:rsid w:val="002F396E"/>
    <w:rsid w:val="002F4037"/>
    <w:rsid w:val="002F4C4E"/>
    <w:rsid w:val="002F5E8C"/>
    <w:rsid w:val="002F6E94"/>
    <w:rsid w:val="002F7EA0"/>
    <w:rsid w:val="00300CFC"/>
    <w:rsid w:val="00301197"/>
    <w:rsid w:val="00301CCB"/>
    <w:rsid w:val="003021BC"/>
    <w:rsid w:val="00303889"/>
    <w:rsid w:val="00304664"/>
    <w:rsid w:val="00305BA5"/>
    <w:rsid w:val="00305BAE"/>
    <w:rsid w:val="00305F23"/>
    <w:rsid w:val="003102CE"/>
    <w:rsid w:val="003107FE"/>
    <w:rsid w:val="00311164"/>
    <w:rsid w:val="00311756"/>
    <w:rsid w:val="00311B4C"/>
    <w:rsid w:val="00311F7E"/>
    <w:rsid w:val="003127FD"/>
    <w:rsid w:val="00312DE3"/>
    <w:rsid w:val="003153BC"/>
    <w:rsid w:val="00315549"/>
    <w:rsid w:val="00315925"/>
    <w:rsid w:val="0031637A"/>
    <w:rsid w:val="003172DC"/>
    <w:rsid w:val="003173BC"/>
    <w:rsid w:val="00317869"/>
    <w:rsid w:val="003216F2"/>
    <w:rsid w:val="00322211"/>
    <w:rsid w:val="0032249F"/>
    <w:rsid w:val="0032327C"/>
    <w:rsid w:val="00324E00"/>
    <w:rsid w:val="00326069"/>
    <w:rsid w:val="00326283"/>
    <w:rsid w:val="00326507"/>
    <w:rsid w:val="0032725A"/>
    <w:rsid w:val="00330DBD"/>
    <w:rsid w:val="00331FE4"/>
    <w:rsid w:val="00332D40"/>
    <w:rsid w:val="00333594"/>
    <w:rsid w:val="00334231"/>
    <w:rsid w:val="00334310"/>
    <w:rsid w:val="00335941"/>
    <w:rsid w:val="00340414"/>
    <w:rsid w:val="003408E8"/>
    <w:rsid w:val="00341047"/>
    <w:rsid w:val="00347B6B"/>
    <w:rsid w:val="00350700"/>
    <w:rsid w:val="0035185B"/>
    <w:rsid w:val="003520EB"/>
    <w:rsid w:val="003523D2"/>
    <w:rsid w:val="0035284E"/>
    <w:rsid w:val="00352C96"/>
    <w:rsid w:val="003539FE"/>
    <w:rsid w:val="0035462D"/>
    <w:rsid w:val="00355E81"/>
    <w:rsid w:val="00356DD9"/>
    <w:rsid w:val="003570F8"/>
    <w:rsid w:val="00357176"/>
    <w:rsid w:val="00357F7C"/>
    <w:rsid w:val="003609EE"/>
    <w:rsid w:val="0036260E"/>
    <w:rsid w:val="003634D1"/>
    <w:rsid w:val="00365A6D"/>
    <w:rsid w:val="00367880"/>
    <w:rsid w:val="003679D1"/>
    <w:rsid w:val="00370F5E"/>
    <w:rsid w:val="00371A02"/>
    <w:rsid w:val="003731BB"/>
    <w:rsid w:val="003738F7"/>
    <w:rsid w:val="00374039"/>
    <w:rsid w:val="00377915"/>
    <w:rsid w:val="00377C62"/>
    <w:rsid w:val="0038021E"/>
    <w:rsid w:val="00380617"/>
    <w:rsid w:val="00380F85"/>
    <w:rsid w:val="003817D7"/>
    <w:rsid w:val="00381EFD"/>
    <w:rsid w:val="00382884"/>
    <w:rsid w:val="00383006"/>
    <w:rsid w:val="00384E41"/>
    <w:rsid w:val="00386967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A014E"/>
    <w:rsid w:val="003A0881"/>
    <w:rsid w:val="003A08DF"/>
    <w:rsid w:val="003A2125"/>
    <w:rsid w:val="003A264D"/>
    <w:rsid w:val="003A2B7A"/>
    <w:rsid w:val="003A417A"/>
    <w:rsid w:val="003A504C"/>
    <w:rsid w:val="003A57BB"/>
    <w:rsid w:val="003A5B66"/>
    <w:rsid w:val="003A7D49"/>
    <w:rsid w:val="003B01E4"/>
    <w:rsid w:val="003B0DDD"/>
    <w:rsid w:val="003B102D"/>
    <w:rsid w:val="003B112C"/>
    <w:rsid w:val="003B2D69"/>
    <w:rsid w:val="003B301F"/>
    <w:rsid w:val="003B315E"/>
    <w:rsid w:val="003B3E00"/>
    <w:rsid w:val="003B53E7"/>
    <w:rsid w:val="003B77A1"/>
    <w:rsid w:val="003C1AC5"/>
    <w:rsid w:val="003C1EFD"/>
    <w:rsid w:val="003C2B4D"/>
    <w:rsid w:val="003C3384"/>
    <w:rsid w:val="003C422E"/>
    <w:rsid w:val="003C5185"/>
    <w:rsid w:val="003C5C02"/>
    <w:rsid w:val="003C5C86"/>
    <w:rsid w:val="003C7655"/>
    <w:rsid w:val="003C7949"/>
    <w:rsid w:val="003D02C7"/>
    <w:rsid w:val="003D03B6"/>
    <w:rsid w:val="003D05E1"/>
    <w:rsid w:val="003D09E5"/>
    <w:rsid w:val="003D16F6"/>
    <w:rsid w:val="003D1C32"/>
    <w:rsid w:val="003D2171"/>
    <w:rsid w:val="003D2CE8"/>
    <w:rsid w:val="003D3C87"/>
    <w:rsid w:val="003D4451"/>
    <w:rsid w:val="003D451A"/>
    <w:rsid w:val="003D4EE5"/>
    <w:rsid w:val="003D6AA4"/>
    <w:rsid w:val="003D727F"/>
    <w:rsid w:val="003D76A1"/>
    <w:rsid w:val="003E0230"/>
    <w:rsid w:val="003E0F74"/>
    <w:rsid w:val="003E16BE"/>
    <w:rsid w:val="003E3A59"/>
    <w:rsid w:val="003E44A2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270"/>
    <w:rsid w:val="003F26AD"/>
    <w:rsid w:val="003F2B60"/>
    <w:rsid w:val="003F362E"/>
    <w:rsid w:val="003F3CD7"/>
    <w:rsid w:val="003F3D86"/>
    <w:rsid w:val="003F46C1"/>
    <w:rsid w:val="003F4A95"/>
    <w:rsid w:val="003F659D"/>
    <w:rsid w:val="003F76E4"/>
    <w:rsid w:val="00401855"/>
    <w:rsid w:val="00401F0F"/>
    <w:rsid w:val="00403354"/>
    <w:rsid w:val="004039D6"/>
    <w:rsid w:val="00404705"/>
    <w:rsid w:val="00405187"/>
    <w:rsid w:val="0040537A"/>
    <w:rsid w:val="004068B1"/>
    <w:rsid w:val="004101AE"/>
    <w:rsid w:val="0041041D"/>
    <w:rsid w:val="00410CDF"/>
    <w:rsid w:val="004115D6"/>
    <w:rsid w:val="004123FF"/>
    <w:rsid w:val="00412553"/>
    <w:rsid w:val="004126A1"/>
    <w:rsid w:val="00413996"/>
    <w:rsid w:val="00413D76"/>
    <w:rsid w:val="0041532C"/>
    <w:rsid w:val="00415BA7"/>
    <w:rsid w:val="0041671B"/>
    <w:rsid w:val="004171CB"/>
    <w:rsid w:val="004174F0"/>
    <w:rsid w:val="004206D6"/>
    <w:rsid w:val="0042142B"/>
    <w:rsid w:val="0042182D"/>
    <w:rsid w:val="00423720"/>
    <w:rsid w:val="00425283"/>
    <w:rsid w:val="004254AB"/>
    <w:rsid w:val="0042679D"/>
    <w:rsid w:val="00427F1B"/>
    <w:rsid w:val="00427FC5"/>
    <w:rsid w:val="00431165"/>
    <w:rsid w:val="00431659"/>
    <w:rsid w:val="00433346"/>
    <w:rsid w:val="00435077"/>
    <w:rsid w:val="004375A9"/>
    <w:rsid w:val="004379A0"/>
    <w:rsid w:val="00437EA0"/>
    <w:rsid w:val="00442589"/>
    <w:rsid w:val="00443949"/>
    <w:rsid w:val="00443E17"/>
    <w:rsid w:val="004446E6"/>
    <w:rsid w:val="004479B2"/>
    <w:rsid w:val="004514F9"/>
    <w:rsid w:val="004515AE"/>
    <w:rsid w:val="0045179D"/>
    <w:rsid w:val="004579C7"/>
    <w:rsid w:val="00460DD7"/>
    <w:rsid w:val="00462FD4"/>
    <w:rsid w:val="00464A2A"/>
    <w:rsid w:val="00467084"/>
    <w:rsid w:val="00467512"/>
    <w:rsid w:val="00470517"/>
    <w:rsid w:val="00471AD4"/>
    <w:rsid w:val="004723AF"/>
    <w:rsid w:val="00473557"/>
    <w:rsid w:val="004752A4"/>
    <w:rsid w:val="00475FEC"/>
    <w:rsid w:val="004768C2"/>
    <w:rsid w:val="0048043B"/>
    <w:rsid w:val="00480968"/>
    <w:rsid w:val="00481164"/>
    <w:rsid w:val="00481C59"/>
    <w:rsid w:val="00481CE4"/>
    <w:rsid w:val="00484370"/>
    <w:rsid w:val="00487950"/>
    <w:rsid w:val="00490AC3"/>
    <w:rsid w:val="004910C6"/>
    <w:rsid w:val="0049275E"/>
    <w:rsid w:val="004947AF"/>
    <w:rsid w:val="00494EAD"/>
    <w:rsid w:val="004959DE"/>
    <w:rsid w:val="004970E8"/>
    <w:rsid w:val="004A0D1D"/>
    <w:rsid w:val="004A131F"/>
    <w:rsid w:val="004A1BBC"/>
    <w:rsid w:val="004A20A5"/>
    <w:rsid w:val="004A40BF"/>
    <w:rsid w:val="004A6116"/>
    <w:rsid w:val="004A7C3D"/>
    <w:rsid w:val="004B3A7F"/>
    <w:rsid w:val="004B41C8"/>
    <w:rsid w:val="004B43ED"/>
    <w:rsid w:val="004B49CF"/>
    <w:rsid w:val="004B526E"/>
    <w:rsid w:val="004B54B3"/>
    <w:rsid w:val="004B5B8F"/>
    <w:rsid w:val="004B64E7"/>
    <w:rsid w:val="004B65FE"/>
    <w:rsid w:val="004B66C4"/>
    <w:rsid w:val="004B6F48"/>
    <w:rsid w:val="004B74ED"/>
    <w:rsid w:val="004C0A9F"/>
    <w:rsid w:val="004C100D"/>
    <w:rsid w:val="004C36C2"/>
    <w:rsid w:val="004C41AE"/>
    <w:rsid w:val="004C4EB3"/>
    <w:rsid w:val="004C57F8"/>
    <w:rsid w:val="004C5916"/>
    <w:rsid w:val="004C65E9"/>
    <w:rsid w:val="004C724B"/>
    <w:rsid w:val="004D1BA1"/>
    <w:rsid w:val="004D1C33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664E"/>
    <w:rsid w:val="004E7A00"/>
    <w:rsid w:val="004F0608"/>
    <w:rsid w:val="004F0A4A"/>
    <w:rsid w:val="004F1B24"/>
    <w:rsid w:val="004F3CE7"/>
    <w:rsid w:val="004F46EB"/>
    <w:rsid w:val="004F503D"/>
    <w:rsid w:val="004F72DE"/>
    <w:rsid w:val="004F7CE0"/>
    <w:rsid w:val="00500315"/>
    <w:rsid w:val="005003DB"/>
    <w:rsid w:val="00501502"/>
    <w:rsid w:val="00501A29"/>
    <w:rsid w:val="00502DBB"/>
    <w:rsid w:val="00503171"/>
    <w:rsid w:val="00504745"/>
    <w:rsid w:val="00505944"/>
    <w:rsid w:val="00505D47"/>
    <w:rsid w:val="00505EAB"/>
    <w:rsid w:val="005072AA"/>
    <w:rsid w:val="00507E45"/>
    <w:rsid w:val="00510005"/>
    <w:rsid w:val="005105B4"/>
    <w:rsid w:val="00510C6C"/>
    <w:rsid w:val="00512875"/>
    <w:rsid w:val="0051295B"/>
    <w:rsid w:val="0051348F"/>
    <w:rsid w:val="00514448"/>
    <w:rsid w:val="005146D5"/>
    <w:rsid w:val="00514E4E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553D"/>
    <w:rsid w:val="00525BA7"/>
    <w:rsid w:val="005268C9"/>
    <w:rsid w:val="00527F2F"/>
    <w:rsid w:val="0053136C"/>
    <w:rsid w:val="005315F7"/>
    <w:rsid w:val="005324A9"/>
    <w:rsid w:val="00534A60"/>
    <w:rsid w:val="00535EB5"/>
    <w:rsid w:val="00536B2B"/>
    <w:rsid w:val="00537881"/>
    <w:rsid w:val="00541DCD"/>
    <w:rsid w:val="00543E6C"/>
    <w:rsid w:val="00543E86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44B2"/>
    <w:rsid w:val="00565087"/>
    <w:rsid w:val="00565134"/>
    <w:rsid w:val="0056573F"/>
    <w:rsid w:val="00565A91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0F86"/>
    <w:rsid w:val="0059463F"/>
    <w:rsid w:val="00594A29"/>
    <w:rsid w:val="00594B08"/>
    <w:rsid w:val="00595ED3"/>
    <w:rsid w:val="005970DC"/>
    <w:rsid w:val="005A1616"/>
    <w:rsid w:val="005A1918"/>
    <w:rsid w:val="005A29A3"/>
    <w:rsid w:val="005A549B"/>
    <w:rsid w:val="005A5C68"/>
    <w:rsid w:val="005A6017"/>
    <w:rsid w:val="005B1DCC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15A6"/>
    <w:rsid w:val="005C226B"/>
    <w:rsid w:val="005C2611"/>
    <w:rsid w:val="005C35A8"/>
    <w:rsid w:val="005C6432"/>
    <w:rsid w:val="005C6875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6FC"/>
    <w:rsid w:val="005E1E51"/>
    <w:rsid w:val="005E3455"/>
    <w:rsid w:val="005E41C9"/>
    <w:rsid w:val="005E4440"/>
    <w:rsid w:val="005E64E1"/>
    <w:rsid w:val="005F030B"/>
    <w:rsid w:val="005F0A11"/>
    <w:rsid w:val="005F43B4"/>
    <w:rsid w:val="005F51E9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D14"/>
    <w:rsid w:val="00605756"/>
    <w:rsid w:val="00606136"/>
    <w:rsid w:val="00607C1C"/>
    <w:rsid w:val="0061001A"/>
    <w:rsid w:val="00610DD1"/>
    <w:rsid w:val="00611566"/>
    <w:rsid w:val="00611E70"/>
    <w:rsid w:val="00611EA3"/>
    <w:rsid w:val="006131A7"/>
    <w:rsid w:val="006145B1"/>
    <w:rsid w:val="0062068C"/>
    <w:rsid w:val="006210CF"/>
    <w:rsid w:val="00621232"/>
    <w:rsid w:val="00621492"/>
    <w:rsid w:val="00622D7C"/>
    <w:rsid w:val="00623645"/>
    <w:rsid w:val="00625EF2"/>
    <w:rsid w:val="00627424"/>
    <w:rsid w:val="006306D4"/>
    <w:rsid w:val="00632971"/>
    <w:rsid w:val="00632B80"/>
    <w:rsid w:val="00633A43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906"/>
    <w:rsid w:val="006439CB"/>
    <w:rsid w:val="006444EA"/>
    <w:rsid w:val="00644EF7"/>
    <w:rsid w:val="00645E2E"/>
    <w:rsid w:val="006476F8"/>
    <w:rsid w:val="00650D6A"/>
    <w:rsid w:val="00651402"/>
    <w:rsid w:val="00651E1E"/>
    <w:rsid w:val="00652159"/>
    <w:rsid w:val="0065258E"/>
    <w:rsid w:val="00654AC9"/>
    <w:rsid w:val="00656F6A"/>
    <w:rsid w:val="00660565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DD3"/>
    <w:rsid w:val="00673DA5"/>
    <w:rsid w:val="00674938"/>
    <w:rsid w:val="00674A37"/>
    <w:rsid w:val="006763BE"/>
    <w:rsid w:val="006769F7"/>
    <w:rsid w:val="006778DA"/>
    <w:rsid w:val="006803A9"/>
    <w:rsid w:val="0068093F"/>
    <w:rsid w:val="00680F27"/>
    <w:rsid w:val="00682DB1"/>
    <w:rsid w:val="00683738"/>
    <w:rsid w:val="00683C7D"/>
    <w:rsid w:val="00685D1C"/>
    <w:rsid w:val="00686A67"/>
    <w:rsid w:val="00687267"/>
    <w:rsid w:val="00687F04"/>
    <w:rsid w:val="00691A6E"/>
    <w:rsid w:val="00691B38"/>
    <w:rsid w:val="00693169"/>
    <w:rsid w:val="00694AE9"/>
    <w:rsid w:val="00695FE2"/>
    <w:rsid w:val="006961B9"/>
    <w:rsid w:val="00697F47"/>
    <w:rsid w:val="006A0EE2"/>
    <w:rsid w:val="006A11DE"/>
    <w:rsid w:val="006A134F"/>
    <w:rsid w:val="006A16B1"/>
    <w:rsid w:val="006A1844"/>
    <w:rsid w:val="006A20CA"/>
    <w:rsid w:val="006A2531"/>
    <w:rsid w:val="006A3000"/>
    <w:rsid w:val="006A4687"/>
    <w:rsid w:val="006A5046"/>
    <w:rsid w:val="006A58E9"/>
    <w:rsid w:val="006A6637"/>
    <w:rsid w:val="006A6C66"/>
    <w:rsid w:val="006A7254"/>
    <w:rsid w:val="006B2E32"/>
    <w:rsid w:val="006B4FE2"/>
    <w:rsid w:val="006B5CF1"/>
    <w:rsid w:val="006B5D30"/>
    <w:rsid w:val="006B6291"/>
    <w:rsid w:val="006B6292"/>
    <w:rsid w:val="006B6D42"/>
    <w:rsid w:val="006B76B2"/>
    <w:rsid w:val="006C0D25"/>
    <w:rsid w:val="006C0FD9"/>
    <w:rsid w:val="006C20F8"/>
    <w:rsid w:val="006C304D"/>
    <w:rsid w:val="006C4159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2C92"/>
    <w:rsid w:val="006D3682"/>
    <w:rsid w:val="006D3FCB"/>
    <w:rsid w:val="006D446F"/>
    <w:rsid w:val="006D45D4"/>
    <w:rsid w:val="006D477C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6927"/>
    <w:rsid w:val="006E6CFC"/>
    <w:rsid w:val="006E77BE"/>
    <w:rsid w:val="006F0A23"/>
    <w:rsid w:val="006F3B1E"/>
    <w:rsid w:val="006F3F50"/>
    <w:rsid w:val="006F6972"/>
    <w:rsid w:val="006F755D"/>
    <w:rsid w:val="007016A1"/>
    <w:rsid w:val="00703FC4"/>
    <w:rsid w:val="00707B16"/>
    <w:rsid w:val="00710D5B"/>
    <w:rsid w:val="00710DF5"/>
    <w:rsid w:val="00712684"/>
    <w:rsid w:val="00712910"/>
    <w:rsid w:val="007145EA"/>
    <w:rsid w:val="00715996"/>
    <w:rsid w:val="00715F13"/>
    <w:rsid w:val="00716765"/>
    <w:rsid w:val="00716C52"/>
    <w:rsid w:val="00717BA9"/>
    <w:rsid w:val="007208A4"/>
    <w:rsid w:val="007208FD"/>
    <w:rsid w:val="00721B21"/>
    <w:rsid w:val="00721C1E"/>
    <w:rsid w:val="00722FDB"/>
    <w:rsid w:val="00725D6C"/>
    <w:rsid w:val="00726FCF"/>
    <w:rsid w:val="00727957"/>
    <w:rsid w:val="00727D3A"/>
    <w:rsid w:val="00730EFA"/>
    <w:rsid w:val="00731956"/>
    <w:rsid w:val="0073267C"/>
    <w:rsid w:val="007333DE"/>
    <w:rsid w:val="00734A5B"/>
    <w:rsid w:val="00735860"/>
    <w:rsid w:val="00735A59"/>
    <w:rsid w:val="007366E0"/>
    <w:rsid w:val="00740AAE"/>
    <w:rsid w:val="007413A2"/>
    <w:rsid w:val="007418E3"/>
    <w:rsid w:val="00743CAE"/>
    <w:rsid w:val="00744E76"/>
    <w:rsid w:val="00746E14"/>
    <w:rsid w:val="007478A8"/>
    <w:rsid w:val="0075366B"/>
    <w:rsid w:val="00753941"/>
    <w:rsid w:val="00753BB0"/>
    <w:rsid w:val="00755A9A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50BF"/>
    <w:rsid w:val="007662E0"/>
    <w:rsid w:val="00766CE8"/>
    <w:rsid w:val="007672B2"/>
    <w:rsid w:val="00767383"/>
    <w:rsid w:val="00767417"/>
    <w:rsid w:val="007678C0"/>
    <w:rsid w:val="0077001A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48DA"/>
    <w:rsid w:val="007853B3"/>
    <w:rsid w:val="007864B8"/>
    <w:rsid w:val="007869F3"/>
    <w:rsid w:val="0078727C"/>
    <w:rsid w:val="00787585"/>
    <w:rsid w:val="00787E99"/>
    <w:rsid w:val="00790092"/>
    <w:rsid w:val="0079186C"/>
    <w:rsid w:val="00792DAF"/>
    <w:rsid w:val="007934F7"/>
    <w:rsid w:val="00793634"/>
    <w:rsid w:val="007957E6"/>
    <w:rsid w:val="00795C2F"/>
    <w:rsid w:val="007962DB"/>
    <w:rsid w:val="007968C8"/>
    <w:rsid w:val="007A0073"/>
    <w:rsid w:val="007A2E90"/>
    <w:rsid w:val="007A349A"/>
    <w:rsid w:val="007A4969"/>
    <w:rsid w:val="007A69BF"/>
    <w:rsid w:val="007A700E"/>
    <w:rsid w:val="007A7ADC"/>
    <w:rsid w:val="007B3DC5"/>
    <w:rsid w:val="007B3DFF"/>
    <w:rsid w:val="007B60FC"/>
    <w:rsid w:val="007B6E22"/>
    <w:rsid w:val="007B7578"/>
    <w:rsid w:val="007B779D"/>
    <w:rsid w:val="007B7C2B"/>
    <w:rsid w:val="007C0889"/>
    <w:rsid w:val="007C095F"/>
    <w:rsid w:val="007C0E62"/>
    <w:rsid w:val="007C1356"/>
    <w:rsid w:val="007C184B"/>
    <w:rsid w:val="007C1D88"/>
    <w:rsid w:val="007C22AC"/>
    <w:rsid w:val="007C288E"/>
    <w:rsid w:val="007C28DD"/>
    <w:rsid w:val="007C2D08"/>
    <w:rsid w:val="007C3932"/>
    <w:rsid w:val="007C5A5C"/>
    <w:rsid w:val="007C626F"/>
    <w:rsid w:val="007C7404"/>
    <w:rsid w:val="007D08A7"/>
    <w:rsid w:val="007D1D68"/>
    <w:rsid w:val="007D7AE7"/>
    <w:rsid w:val="007D7B7E"/>
    <w:rsid w:val="007E0C45"/>
    <w:rsid w:val="007E0C6A"/>
    <w:rsid w:val="007E0F66"/>
    <w:rsid w:val="007E1DF8"/>
    <w:rsid w:val="007E1F2A"/>
    <w:rsid w:val="007E27BC"/>
    <w:rsid w:val="007E2C01"/>
    <w:rsid w:val="007E484A"/>
    <w:rsid w:val="007E4C25"/>
    <w:rsid w:val="007E5638"/>
    <w:rsid w:val="007E56CB"/>
    <w:rsid w:val="007E574B"/>
    <w:rsid w:val="007E66B2"/>
    <w:rsid w:val="007F055A"/>
    <w:rsid w:val="007F1904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C5"/>
    <w:rsid w:val="0081100D"/>
    <w:rsid w:val="008125F2"/>
    <w:rsid w:val="00812FEB"/>
    <w:rsid w:val="00813A6E"/>
    <w:rsid w:val="008144A3"/>
    <w:rsid w:val="008145BC"/>
    <w:rsid w:val="00815E1E"/>
    <w:rsid w:val="00817F52"/>
    <w:rsid w:val="008215B3"/>
    <w:rsid w:val="00823B89"/>
    <w:rsid w:val="0082546D"/>
    <w:rsid w:val="0082579B"/>
    <w:rsid w:val="00825FD9"/>
    <w:rsid w:val="00827450"/>
    <w:rsid w:val="008276E5"/>
    <w:rsid w:val="00832784"/>
    <w:rsid w:val="008339AA"/>
    <w:rsid w:val="00834218"/>
    <w:rsid w:val="0083467F"/>
    <w:rsid w:val="00834E40"/>
    <w:rsid w:val="00835EAD"/>
    <w:rsid w:val="0083635E"/>
    <w:rsid w:val="008407A9"/>
    <w:rsid w:val="00841484"/>
    <w:rsid w:val="008420B9"/>
    <w:rsid w:val="008424CA"/>
    <w:rsid w:val="008428D8"/>
    <w:rsid w:val="008447AF"/>
    <w:rsid w:val="00845B18"/>
    <w:rsid w:val="00845E3C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602D3"/>
    <w:rsid w:val="0086236F"/>
    <w:rsid w:val="0086417E"/>
    <w:rsid w:val="008643B1"/>
    <w:rsid w:val="0086675C"/>
    <w:rsid w:val="00866BB5"/>
    <w:rsid w:val="008673D1"/>
    <w:rsid w:val="00870283"/>
    <w:rsid w:val="0087134F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B05"/>
    <w:rsid w:val="0088500B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4A61"/>
    <w:rsid w:val="008A573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7874"/>
    <w:rsid w:val="008B7D6B"/>
    <w:rsid w:val="008B7D86"/>
    <w:rsid w:val="008C096A"/>
    <w:rsid w:val="008C1807"/>
    <w:rsid w:val="008C1A81"/>
    <w:rsid w:val="008C2098"/>
    <w:rsid w:val="008C244E"/>
    <w:rsid w:val="008C2AEF"/>
    <w:rsid w:val="008C6058"/>
    <w:rsid w:val="008C718A"/>
    <w:rsid w:val="008C7A76"/>
    <w:rsid w:val="008D076B"/>
    <w:rsid w:val="008D0C27"/>
    <w:rsid w:val="008D0FA8"/>
    <w:rsid w:val="008D11E8"/>
    <w:rsid w:val="008D1C3E"/>
    <w:rsid w:val="008D1E7E"/>
    <w:rsid w:val="008D2E9F"/>
    <w:rsid w:val="008D348D"/>
    <w:rsid w:val="008D3745"/>
    <w:rsid w:val="008D38CD"/>
    <w:rsid w:val="008D3E9D"/>
    <w:rsid w:val="008D59C0"/>
    <w:rsid w:val="008D5D2C"/>
    <w:rsid w:val="008E00BB"/>
    <w:rsid w:val="008E229B"/>
    <w:rsid w:val="008E5066"/>
    <w:rsid w:val="008E5640"/>
    <w:rsid w:val="008E5713"/>
    <w:rsid w:val="008E578A"/>
    <w:rsid w:val="008E5D85"/>
    <w:rsid w:val="008E606A"/>
    <w:rsid w:val="008E73E6"/>
    <w:rsid w:val="008E7C18"/>
    <w:rsid w:val="008E7CF3"/>
    <w:rsid w:val="008F0BF8"/>
    <w:rsid w:val="008F0E1C"/>
    <w:rsid w:val="008F0F64"/>
    <w:rsid w:val="008F1BDE"/>
    <w:rsid w:val="008F238B"/>
    <w:rsid w:val="008F2D4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07899"/>
    <w:rsid w:val="00907E0B"/>
    <w:rsid w:val="00910415"/>
    <w:rsid w:val="009154DE"/>
    <w:rsid w:val="00916BE3"/>
    <w:rsid w:val="00916C24"/>
    <w:rsid w:val="00917A1F"/>
    <w:rsid w:val="00917FCF"/>
    <w:rsid w:val="0092023F"/>
    <w:rsid w:val="009208D3"/>
    <w:rsid w:val="00920A73"/>
    <w:rsid w:val="00923F6E"/>
    <w:rsid w:val="00924379"/>
    <w:rsid w:val="00927687"/>
    <w:rsid w:val="0093166B"/>
    <w:rsid w:val="00932033"/>
    <w:rsid w:val="00932079"/>
    <w:rsid w:val="0093212E"/>
    <w:rsid w:val="009327BC"/>
    <w:rsid w:val="00932C34"/>
    <w:rsid w:val="00933F02"/>
    <w:rsid w:val="00934884"/>
    <w:rsid w:val="00934B6B"/>
    <w:rsid w:val="00935668"/>
    <w:rsid w:val="00935BBB"/>
    <w:rsid w:val="0093685E"/>
    <w:rsid w:val="00936C92"/>
    <w:rsid w:val="00937C1A"/>
    <w:rsid w:val="00937C38"/>
    <w:rsid w:val="0094221C"/>
    <w:rsid w:val="00942D3F"/>
    <w:rsid w:val="00942DCD"/>
    <w:rsid w:val="00942EC2"/>
    <w:rsid w:val="00943450"/>
    <w:rsid w:val="00943A72"/>
    <w:rsid w:val="00943EEB"/>
    <w:rsid w:val="009448B3"/>
    <w:rsid w:val="009450D9"/>
    <w:rsid w:val="0094531B"/>
    <w:rsid w:val="00946DB9"/>
    <w:rsid w:val="00951963"/>
    <w:rsid w:val="00951EC3"/>
    <w:rsid w:val="009524ED"/>
    <w:rsid w:val="00952BFA"/>
    <w:rsid w:val="00954A09"/>
    <w:rsid w:val="00955A97"/>
    <w:rsid w:val="009561F8"/>
    <w:rsid w:val="00957929"/>
    <w:rsid w:val="00960738"/>
    <w:rsid w:val="009615E3"/>
    <w:rsid w:val="00964783"/>
    <w:rsid w:val="00965F89"/>
    <w:rsid w:val="009671C4"/>
    <w:rsid w:val="009675EE"/>
    <w:rsid w:val="00971F09"/>
    <w:rsid w:val="009720FA"/>
    <w:rsid w:val="009728A6"/>
    <w:rsid w:val="0097477A"/>
    <w:rsid w:val="00977568"/>
    <w:rsid w:val="0097785C"/>
    <w:rsid w:val="009778FE"/>
    <w:rsid w:val="00977B9A"/>
    <w:rsid w:val="00980682"/>
    <w:rsid w:val="00980D1D"/>
    <w:rsid w:val="009828A2"/>
    <w:rsid w:val="00982B95"/>
    <w:rsid w:val="0098592D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471B"/>
    <w:rsid w:val="009A60AD"/>
    <w:rsid w:val="009B0422"/>
    <w:rsid w:val="009B0C84"/>
    <w:rsid w:val="009B11F2"/>
    <w:rsid w:val="009B1EF1"/>
    <w:rsid w:val="009B2B67"/>
    <w:rsid w:val="009B33C7"/>
    <w:rsid w:val="009B3516"/>
    <w:rsid w:val="009B4E7F"/>
    <w:rsid w:val="009B57EA"/>
    <w:rsid w:val="009B5992"/>
    <w:rsid w:val="009B676E"/>
    <w:rsid w:val="009B6BEA"/>
    <w:rsid w:val="009B78D4"/>
    <w:rsid w:val="009C0CE3"/>
    <w:rsid w:val="009C0F21"/>
    <w:rsid w:val="009C1C09"/>
    <w:rsid w:val="009C27C0"/>
    <w:rsid w:val="009C30D7"/>
    <w:rsid w:val="009C395D"/>
    <w:rsid w:val="009C567E"/>
    <w:rsid w:val="009D1423"/>
    <w:rsid w:val="009D180B"/>
    <w:rsid w:val="009D256D"/>
    <w:rsid w:val="009D4D0A"/>
    <w:rsid w:val="009D5318"/>
    <w:rsid w:val="009D54FD"/>
    <w:rsid w:val="009D6549"/>
    <w:rsid w:val="009E0FD0"/>
    <w:rsid w:val="009E282D"/>
    <w:rsid w:val="009E6ACE"/>
    <w:rsid w:val="009E6ADF"/>
    <w:rsid w:val="009E7C7B"/>
    <w:rsid w:val="009E7D58"/>
    <w:rsid w:val="009F0D42"/>
    <w:rsid w:val="009F0F75"/>
    <w:rsid w:val="009F3858"/>
    <w:rsid w:val="009F3BC8"/>
    <w:rsid w:val="009F5482"/>
    <w:rsid w:val="009F59FF"/>
    <w:rsid w:val="009F6482"/>
    <w:rsid w:val="009F6D67"/>
    <w:rsid w:val="009F6D8C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10F02"/>
    <w:rsid w:val="00A10F0A"/>
    <w:rsid w:val="00A111FC"/>
    <w:rsid w:val="00A119B7"/>
    <w:rsid w:val="00A12DF2"/>
    <w:rsid w:val="00A1325F"/>
    <w:rsid w:val="00A15377"/>
    <w:rsid w:val="00A15901"/>
    <w:rsid w:val="00A1664C"/>
    <w:rsid w:val="00A16C12"/>
    <w:rsid w:val="00A1796E"/>
    <w:rsid w:val="00A17A00"/>
    <w:rsid w:val="00A2022F"/>
    <w:rsid w:val="00A21916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44E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724"/>
    <w:rsid w:val="00A5418C"/>
    <w:rsid w:val="00A548C9"/>
    <w:rsid w:val="00A54F14"/>
    <w:rsid w:val="00A55264"/>
    <w:rsid w:val="00A556C2"/>
    <w:rsid w:val="00A567D5"/>
    <w:rsid w:val="00A57C56"/>
    <w:rsid w:val="00A57F69"/>
    <w:rsid w:val="00A6016B"/>
    <w:rsid w:val="00A60DB9"/>
    <w:rsid w:val="00A63448"/>
    <w:rsid w:val="00A63739"/>
    <w:rsid w:val="00A675D2"/>
    <w:rsid w:val="00A67BDF"/>
    <w:rsid w:val="00A70DB0"/>
    <w:rsid w:val="00A7124D"/>
    <w:rsid w:val="00A72CF1"/>
    <w:rsid w:val="00A73B48"/>
    <w:rsid w:val="00A75950"/>
    <w:rsid w:val="00A77449"/>
    <w:rsid w:val="00A7761A"/>
    <w:rsid w:val="00A81DA0"/>
    <w:rsid w:val="00A82346"/>
    <w:rsid w:val="00A8237D"/>
    <w:rsid w:val="00A832C6"/>
    <w:rsid w:val="00A83466"/>
    <w:rsid w:val="00A83786"/>
    <w:rsid w:val="00A83F44"/>
    <w:rsid w:val="00A871DA"/>
    <w:rsid w:val="00A930E5"/>
    <w:rsid w:val="00A93A49"/>
    <w:rsid w:val="00A93D58"/>
    <w:rsid w:val="00A963EC"/>
    <w:rsid w:val="00A9671C"/>
    <w:rsid w:val="00A96DFF"/>
    <w:rsid w:val="00A9754D"/>
    <w:rsid w:val="00A977C6"/>
    <w:rsid w:val="00A97CC7"/>
    <w:rsid w:val="00AA063F"/>
    <w:rsid w:val="00AA0ECC"/>
    <w:rsid w:val="00AA1F07"/>
    <w:rsid w:val="00AA3187"/>
    <w:rsid w:val="00AA3602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482"/>
    <w:rsid w:val="00AB2891"/>
    <w:rsid w:val="00AB2D12"/>
    <w:rsid w:val="00AB39C7"/>
    <w:rsid w:val="00AB3D3C"/>
    <w:rsid w:val="00AB3D6D"/>
    <w:rsid w:val="00AB3FC5"/>
    <w:rsid w:val="00AB7184"/>
    <w:rsid w:val="00AB7E26"/>
    <w:rsid w:val="00AB7F95"/>
    <w:rsid w:val="00AC1DDD"/>
    <w:rsid w:val="00AC2487"/>
    <w:rsid w:val="00AC33D7"/>
    <w:rsid w:val="00AC3400"/>
    <w:rsid w:val="00AC4009"/>
    <w:rsid w:val="00AC4A34"/>
    <w:rsid w:val="00AC4BEE"/>
    <w:rsid w:val="00AC5918"/>
    <w:rsid w:val="00AC63A1"/>
    <w:rsid w:val="00AC68F0"/>
    <w:rsid w:val="00AC716C"/>
    <w:rsid w:val="00AC7BBF"/>
    <w:rsid w:val="00AD1155"/>
    <w:rsid w:val="00AD1B47"/>
    <w:rsid w:val="00AD28DF"/>
    <w:rsid w:val="00AD306B"/>
    <w:rsid w:val="00AD3DFC"/>
    <w:rsid w:val="00AD3E18"/>
    <w:rsid w:val="00AE2B24"/>
    <w:rsid w:val="00AE4CBE"/>
    <w:rsid w:val="00AE61AA"/>
    <w:rsid w:val="00AE681E"/>
    <w:rsid w:val="00AE73AF"/>
    <w:rsid w:val="00AE7FA7"/>
    <w:rsid w:val="00AF1369"/>
    <w:rsid w:val="00AF1AC8"/>
    <w:rsid w:val="00AF39D7"/>
    <w:rsid w:val="00AF632F"/>
    <w:rsid w:val="00AF7A4E"/>
    <w:rsid w:val="00B01366"/>
    <w:rsid w:val="00B01511"/>
    <w:rsid w:val="00B04067"/>
    <w:rsid w:val="00B04178"/>
    <w:rsid w:val="00B057B9"/>
    <w:rsid w:val="00B05E89"/>
    <w:rsid w:val="00B06F4C"/>
    <w:rsid w:val="00B06F91"/>
    <w:rsid w:val="00B07876"/>
    <w:rsid w:val="00B07A2A"/>
    <w:rsid w:val="00B07C05"/>
    <w:rsid w:val="00B07C06"/>
    <w:rsid w:val="00B10F74"/>
    <w:rsid w:val="00B11A85"/>
    <w:rsid w:val="00B122DF"/>
    <w:rsid w:val="00B1283D"/>
    <w:rsid w:val="00B15449"/>
    <w:rsid w:val="00B16162"/>
    <w:rsid w:val="00B16A36"/>
    <w:rsid w:val="00B17478"/>
    <w:rsid w:val="00B20336"/>
    <w:rsid w:val="00B21B86"/>
    <w:rsid w:val="00B23021"/>
    <w:rsid w:val="00B26361"/>
    <w:rsid w:val="00B26754"/>
    <w:rsid w:val="00B26798"/>
    <w:rsid w:val="00B26BA0"/>
    <w:rsid w:val="00B30EB8"/>
    <w:rsid w:val="00B31F4F"/>
    <w:rsid w:val="00B320C6"/>
    <w:rsid w:val="00B323EA"/>
    <w:rsid w:val="00B333FA"/>
    <w:rsid w:val="00B33F3A"/>
    <w:rsid w:val="00B34833"/>
    <w:rsid w:val="00B3491D"/>
    <w:rsid w:val="00B379C6"/>
    <w:rsid w:val="00B414A9"/>
    <w:rsid w:val="00B43047"/>
    <w:rsid w:val="00B4450A"/>
    <w:rsid w:val="00B464ED"/>
    <w:rsid w:val="00B5022E"/>
    <w:rsid w:val="00B52400"/>
    <w:rsid w:val="00B5276B"/>
    <w:rsid w:val="00B5299D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648B0"/>
    <w:rsid w:val="00B64C53"/>
    <w:rsid w:val="00B65FAC"/>
    <w:rsid w:val="00B66102"/>
    <w:rsid w:val="00B70146"/>
    <w:rsid w:val="00B70D56"/>
    <w:rsid w:val="00B728BE"/>
    <w:rsid w:val="00B73DD3"/>
    <w:rsid w:val="00B75094"/>
    <w:rsid w:val="00B751CB"/>
    <w:rsid w:val="00B81FB3"/>
    <w:rsid w:val="00B83536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6F14"/>
    <w:rsid w:val="00B97420"/>
    <w:rsid w:val="00BA049B"/>
    <w:rsid w:val="00BA0593"/>
    <w:rsid w:val="00BA0823"/>
    <w:rsid w:val="00BA3E9D"/>
    <w:rsid w:val="00BA4C1A"/>
    <w:rsid w:val="00BA4FDD"/>
    <w:rsid w:val="00BA6E76"/>
    <w:rsid w:val="00BB0FEB"/>
    <w:rsid w:val="00BB29B9"/>
    <w:rsid w:val="00BB4B99"/>
    <w:rsid w:val="00BB5038"/>
    <w:rsid w:val="00BB56C9"/>
    <w:rsid w:val="00BB5890"/>
    <w:rsid w:val="00BB5A99"/>
    <w:rsid w:val="00BB7339"/>
    <w:rsid w:val="00BB781A"/>
    <w:rsid w:val="00BB7A44"/>
    <w:rsid w:val="00BC0126"/>
    <w:rsid w:val="00BC2615"/>
    <w:rsid w:val="00BC2FFF"/>
    <w:rsid w:val="00BC37D9"/>
    <w:rsid w:val="00BC3CE5"/>
    <w:rsid w:val="00BC4058"/>
    <w:rsid w:val="00BC4555"/>
    <w:rsid w:val="00BC4731"/>
    <w:rsid w:val="00BC4DDA"/>
    <w:rsid w:val="00BC53B9"/>
    <w:rsid w:val="00BC5FD8"/>
    <w:rsid w:val="00BC6609"/>
    <w:rsid w:val="00BC7571"/>
    <w:rsid w:val="00BD03EF"/>
    <w:rsid w:val="00BD068C"/>
    <w:rsid w:val="00BD142A"/>
    <w:rsid w:val="00BD34AD"/>
    <w:rsid w:val="00BD4382"/>
    <w:rsid w:val="00BD4466"/>
    <w:rsid w:val="00BD4DF0"/>
    <w:rsid w:val="00BD4FF1"/>
    <w:rsid w:val="00BD55CC"/>
    <w:rsid w:val="00BD7B3C"/>
    <w:rsid w:val="00BE00FF"/>
    <w:rsid w:val="00BE0A49"/>
    <w:rsid w:val="00BE1E53"/>
    <w:rsid w:val="00BE1E5D"/>
    <w:rsid w:val="00BE2ABC"/>
    <w:rsid w:val="00BE2C47"/>
    <w:rsid w:val="00BE5790"/>
    <w:rsid w:val="00BE7124"/>
    <w:rsid w:val="00BE790D"/>
    <w:rsid w:val="00BF06DE"/>
    <w:rsid w:val="00BF0A7A"/>
    <w:rsid w:val="00BF0CAC"/>
    <w:rsid w:val="00BF1897"/>
    <w:rsid w:val="00BF1A44"/>
    <w:rsid w:val="00BF1CDE"/>
    <w:rsid w:val="00BF31F6"/>
    <w:rsid w:val="00BF32D2"/>
    <w:rsid w:val="00BF4C93"/>
    <w:rsid w:val="00BF4F97"/>
    <w:rsid w:val="00C008E9"/>
    <w:rsid w:val="00C01965"/>
    <w:rsid w:val="00C01EDD"/>
    <w:rsid w:val="00C04C15"/>
    <w:rsid w:val="00C059A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48FB"/>
    <w:rsid w:val="00C15450"/>
    <w:rsid w:val="00C155BD"/>
    <w:rsid w:val="00C156D0"/>
    <w:rsid w:val="00C16298"/>
    <w:rsid w:val="00C16C3B"/>
    <w:rsid w:val="00C2099D"/>
    <w:rsid w:val="00C22D53"/>
    <w:rsid w:val="00C236C9"/>
    <w:rsid w:val="00C237AE"/>
    <w:rsid w:val="00C23ABD"/>
    <w:rsid w:val="00C24634"/>
    <w:rsid w:val="00C26457"/>
    <w:rsid w:val="00C27CDB"/>
    <w:rsid w:val="00C27E2D"/>
    <w:rsid w:val="00C33079"/>
    <w:rsid w:val="00C338A8"/>
    <w:rsid w:val="00C343E0"/>
    <w:rsid w:val="00C346E8"/>
    <w:rsid w:val="00C34C05"/>
    <w:rsid w:val="00C35A36"/>
    <w:rsid w:val="00C36A14"/>
    <w:rsid w:val="00C3763A"/>
    <w:rsid w:val="00C37666"/>
    <w:rsid w:val="00C37832"/>
    <w:rsid w:val="00C37A63"/>
    <w:rsid w:val="00C40284"/>
    <w:rsid w:val="00C41A98"/>
    <w:rsid w:val="00C42540"/>
    <w:rsid w:val="00C42D50"/>
    <w:rsid w:val="00C4320C"/>
    <w:rsid w:val="00C438A8"/>
    <w:rsid w:val="00C44423"/>
    <w:rsid w:val="00C4523C"/>
    <w:rsid w:val="00C4530A"/>
    <w:rsid w:val="00C454EE"/>
    <w:rsid w:val="00C45EAF"/>
    <w:rsid w:val="00C46048"/>
    <w:rsid w:val="00C468C2"/>
    <w:rsid w:val="00C500F7"/>
    <w:rsid w:val="00C50587"/>
    <w:rsid w:val="00C5466D"/>
    <w:rsid w:val="00C54AB4"/>
    <w:rsid w:val="00C5505D"/>
    <w:rsid w:val="00C569AF"/>
    <w:rsid w:val="00C57F90"/>
    <w:rsid w:val="00C60DF7"/>
    <w:rsid w:val="00C63F18"/>
    <w:rsid w:val="00C6426E"/>
    <w:rsid w:val="00C66B72"/>
    <w:rsid w:val="00C67639"/>
    <w:rsid w:val="00C676DE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A6B"/>
    <w:rsid w:val="00C80A96"/>
    <w:rsid w:val="00C816C9"/>
    <w:rsid w:val="00C8185D"/>
    <w:rsid w:val="00C820BD"/>
    <w:rsid w:val="00C85CB8"/>
    <w:rsid w:val="00C87A10"/>
    <w:rsid w:val="00C912E5"/>
    <w:rsid w:val="00C92CEC"/>
    <w:rsid w:val="00C938AF"/>
    <w:rsid w:val="00C9480C"/>
    <w:rsid w:val="00C95E44"/>
    <w:rsid w:val="00CA1F48"/>
    <w:rsid w:val="00CA1F51"/>
    <w:rsid w:val="00CA3BF1"/>
    <w:rsid w:val="00CA3BF6"/>
    <w:rsid w:val="00CA3D0C"/>
    <w:rsid w:val="00CA4F05"/>
    <w:rsid w:val="00CA4F90"/>
    <w:rsid w:val="00CA6EFF"/>
    <w:rsid w:val="00CA7969"/>
    <w:rsid w:val="00CA7D47"/>
    <w:rsid w:val="00CA7F50"/>
    <w:rsid w:val="00CB0156"/>
    <w:rsid w:val="00CB0781"/>
    <w:rsid w:val="00CB08E6"/>
    <w:rsid w:val="00CB0BFD"/>
    <w:rsid w:val="00CB1546"/>
    <w:rsid w:val="00CB2111"/>
    <w:rsid w:val="00CB2665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4624"/>
    <w:rsid w:val="00CC6878"/>
    <w:rsid w:val="00CC6DE6"/>
    <w:rsid w:val="00CD1411"/>
    <w:rsid w:val="00CD1E21"/>
    <w:rsid w:val="00CD1EF9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3549"/>
    <w:rsid w:val="00CE39D7"/>
    <w:rsid w:val="00CE3ACE"/>
    <w:rsid w:val="00CE4C2E"/>
    <w:rsid w:val="00CE50C1"/>
    <w:rsid w:val="00CE6043"/>
    <w:rsid w:val="00CE670A"/>
    <w:rsid w:val="00CE7B7F"/>
    <w:rsid w:val="00CE7F57"/>
    <w:rsid w:val="00CF0E5B"/>
    <w:rsid w:val="00CF19C9"/>
    <w:rsid w:val="00CF1E30"/>
    <w:rsid w:val="00CF2DB7"/>
    <w:rsid w:val="00CF42BE"/>
    <w:rsid w:val="00CF449D"/>
    <w:rsid w:val="00CF5045"/>
    <w:rsid w:val="00CF5E8A"/>
    <w:rsid w:val="00CF7081"/>
    <w:rsid w:val="00CF7392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0615"/>
    <w:rsid w:val="00D221A4"/>
    <w:rsid w:val="00D24102"/>
    <w:rsid w:val="00D24257"/>
    <w:rsid w:val="00D267FB"/>
    <w:rsid w:val="00D27639"/>
    <w:rsid w:val="00D27849"/>
    <w:rsid w:val="00D278D5"/>
    <w:rsid w:val="00D30A6B"/>
    <w:rsid w:val="00D320C0"/>
    <w:rsid w:val="00D33BC7"/>
    <w:rsid w:val="00D33D90"/>
    <w:rsid w:val="00D33E7F"/>
    <w:rsid w:val="00D351C2"/>
    <w:rsid w:val="00D365ED"/>
    <w:rsid w:val="00D36E4F"/>
    <w:rsid w:val="00D371BD"/>
    <w:rsid w:val="00D41E58"/>
    <w:rsid w:val="00D42E0A"/>
    <w:rsid w:val="00D43E63"/>
    <w:rsid w:val="00D45E4B"/>
    <w:rsid w:val="00D460E0"/>
    <w:rsid w:val="00D4705C"/>
    <w:rsid w:val="00D47FF4"/>
    <w:rsid w:val="00D51D4B"/>
    <w:rsid w:val="00D52B48"/>
    <w:rsid w:val="00D55A4F"/>
    <w:rsid w:val="00D571F3"/>
    <w:rsid w:val="00D574FD"/>
    <w:rsid w:val="00D629A2"/>
    <w:rsid w:val="00D62A78"/>
    <w:rsid w:val="00D63618"/>
    <w:rsid w:val="00D6428B"/>
    <w:rsid w:val="00D644B7"/>
    <w:rsid w:val="00D64678"/>
    <w:rsid w:val="00D65A7D"/>
    <w:rsid w:val="00D700EA"/>
    <w:rsid w:val="00D71629"/>
    <w:rsid w:val="00D71630"/>
    <w:rsid w:val="00D71B96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2E10"/>
    <w:rsid w:val="00D83297"/>
    <w:rsid w:val="00D84E32"/>
    <w:rsid w:val="00D84FB4"/>
    <w:rsid w:val="00D85FBE"/>
    <w:rsid w:val="00D864DE"/>
    <w:rsid w:val="00D86B40"/>
    <w:rsid w:val="00D87E00"/>
    <w:rsid w:val="00D9134D"/>
    <w:rsid w:val="00D92DEC"/>
    <w:rsid w:val="00D92E6C"/>
    <w:rsid w:val="00D93B50"/>
    <w:rsid w:val="00D96100"/>
    <w:rsid w:val="00D96CAE"/>
    <w:rsid w:val="00D97512"/>
    <w:rsid w:val="00D976D2"/>
    <w:rsid w:val="00D9785D"/>
    <w:rsid w:val="00D97AA0"/>
    <w:rsid w:val="00DA0B65"/>
    <w:rsid w:val="00DA1460"/>
    <w:rsid w:val="00DA30F5"/>
    <w:rsid w:val="00DA3271"/>
    <w:rsid w:val="00DA36C1"/>
    <w:rsid w:val="00DA4130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4BB"/>
    <w:rsid w:val="00DB555D"/>
    <w:rsid w:val="00DB56DD"/>
    <w:rsid w:val="00DB5799"/>
    <w:rsid w:val="00DB61EE"/>
    <w:rsid w:val="00DB628B"/>
    <w:rsid w:val="00DB62B3"/>
    <w:rsid w:val="00DB7370"/>
    <w:rsid w:val="00DB75FF"/>
    <w:rsid w:val="00DC0426"/>
    <w:rsid w:val="00DC0B76"/>
    <w:rsid w:val="00DC103E"/>
    <w:rsid w:val="00DC1741"/>
    <w:rsid w:val="00DC309B"/>
    <w:rsid w:val="00DC3A8C"/>
    <w:rsid w:val="00DC4DA2"/>
    <w:rsid w:val="00DC4F46"/>
    <w:rsid w:val="00DC7732"/>
    <w:rsid w:val="00DD015C"/>
    <w:rsid w:val="00DD14D4"/>
    <w:rsid w:val="00DD2536"/>
    <w:rsid w:val="00DD4B22"/>
    <w:rsid w:val="00DD6A01"/>
    <w:rsid w:val="00DD76AE"/>
    <w:rsid w:val="00DE13B2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0893"/>
    <w:rsid w:val="00DF2321"/>
    <w:rsid w:val="00DF2764"/>
    <w:rsid w:val="00DF3663"/>
    <w:rsid w:val="00DF3A80"/>
    <w:rsid w:val="00DF5A81"/>
    <w:rsid w:val="00DF7258"/>
    <w:rsid w:val="00DF7F02"/>
    <w:rsid w:val="00DF7FDF"/>
    <w:rsid w:val="00E0025B"/>
    <w:rsid w:val="00E00BBA"/>
    <w:rsid w:val="00E01091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C6F"/>
    <w:rsid w:val="00E11F1C"/>
    <w:rsid w:val="00E126DE"/>
    <w:rsid w:val="00E1313D"/>
    <w:rsid w:val="00E139A6"/>
    <w:rsid w:val="00E1570D"/>
    <w:rsid w:val="00E1639F"/>
    <w:rsid w:val="00E16A65"/>
    <w:rsid w:val="00E16CF7"/>
    <w:rsid w:val="00E21ABD"/>
    <w:rsid w:val="00E22600"/>
    <w:rsid w:val="00E23C5D"/>
    <w:rsid w:val="00E251A2"/>
    <w:rsid w:val="00E2572E"/>
    <w:rsid w:val="00E26110"/>
    <w:rsid w:val="00E273D9"/>
    <w:rsid w:val="00E27B93"/>
    <w:rsid w:val="00E3007F"/>
    <w:rsid w:val="00E303E6"/>
    <w:rsid w:val="00E31EA8"/>
    <w:rsid w:val="00E33F83"/>
    <w:rsid w:val="00E35AD9"/>
    <w:rsid w:val="00E36776"/>
    <w:rsid w:val="00E36BE4"/>
    <w:rsid w:val="00E36E41"/>
    <w:rsid w:val="00E37A03"/>
    <w:rsid w:val="00E37CF5"/>
    <w:rsid w:val="00E42167"/>
    <w:rsid w:val="00E43461"/>
    <w:rsid w:val="00E43C82"/>
    <w:rsid w:val="00E446EE"/>
    <w:rsid w:val="00E44BFE"/>
    <w:rsid w:val="00E459AB"/>
    <w:rsid w:val="00E46073"/>
    <w:rsid w:val="00E50FBD"/>
    <w:rsid w:val="00E51EA2"/>
    <w:rsid w:val="00E529E7"/>
    <w:rsid w:val="00E557CE"/>
    <w:rsid w:val="00E55B4B"/>
    <w:rsid w:val="00E5699E"/>
    <w:rsid w:val="00E574B2"/>
    <w:rsid w:val="00E57AA3"/>
    <w:rsid w:val="00E57DB7"/>
    <w:rsid w:val="00E6091F"/>
    <w:rsid w:val="00E62835"/>
    <w:rsid w:val="00E64602"/>
    <w:rsid w:val="00E64D2E"/>
    <w:rsid w:val="00E65B1E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3359"/>
    <w:rsid w:val="00E83421"/>
    <w:rsid w:val="00E8431D"/>
    <w:rsid w:val="00E8431E"/>
    <w:rsid w:val="00E84E32"/>
    <w:rsid w:val="00E87D81"/>
    <w:rsid w:val="00E93B17"/>
    <w:rsid w:val="00E9477D"/>
    <w:rsid w:val="00E9629F"/>
    <w:rsid w:val="00E9659B"/>
    <w:rsid w:val="00E96FA4"/>
    <w:rsid w:val="00E97778"/>
    <w:rsid w:val="00EA0AAC"/>
    <w:rsid w:val="00EA0F74"/>
    <w:rsid w:val="00EA2E0A"/>
    <w:rsid w:val="00EA3482"/>
    <w:rsid w:val="00EA386B"/>
    <w:rsid w:val="00EA40E1"/>
    <w:rsid w:val="00EA4620"/>
    <w:rsid w:val="00EA5A39"/>
    <w:rsid w:val="00EA6118"/>
    <w:rsid w:val="00EA65EB"/>
    <w:rsid w:val="00EA66F1"/>
    <w:rsid w:val="00EA7C1D"/>
    <w:rsid w:val="00EA7C8E"/>
    <w:rsid w:val="00EB0C43"/>
    <w:rsid w:val="00EB128B"/>
    <w:rsid w:val="00EB1A49"/>
    <w:rsid w:val="00EB28BC"/>
    <w:rsid w:val="00EB2D99"/>
    <w:rsid w:val="00EB3B54"/>
    <w:rsid w:val="00EB3DBE"/>
    <w:rsid w:val="00EB5118"/>
    <w:rsid w:val="00EB6644"/>
    <w:rsid w:val="00EC03EC"/>
    <w:rsid w:val="00EC0B6D"/>
    <w:rsid w:val="00EC241E"/>
    <w:rsid w:val="00EC2CF9"/>
    <w:rsid w:val="00EC42EB"/>
    <w:rsid w:val="00EC471C"/>
    <w:rsid w:val="00EC4A25"/>
    <w:rsid w:val="00EC5568"/>
    <w:rsid w:val="00EC5E6B"/>
    <w:rsid w:val="00EC6038"/>
    <w:rsid w:val="00EC6EB5"/>
    <w:rsid w:val="00EC7251"/>
    <w:rsid w:val="00EC73C7"/>
    <w:rsid w:val="00EC75BA"/>
    <w:rsid w:val="00ED0A2D"/>
    <w:rsid w:val="00ED106F"/>
    <w:rsid w:val="00ED13B4"/>
    <w:rsid w:val="00ED3C44"/>
    <w:rsid w:val="00ED4881"/>
    <w:rsid w:val="00ED5BD8"/>
    <w:rsid w:val="00ED62E4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0808"/>
    <w:rsid w:val="00EF1C76"/>
    <w:rsid w:val="00EF546E"/>
    <w:rsid w:val="00EF69A0"/>
    <w:rsid w:val="00EF71E6"/>
    <w:rsid w:val="00F021A7"/>
    <w:rsid w:val="00F025A2"/>
    <w:rsid w:val="00F02F67"/>
    <w:rsid w:val="00F04CB0"/>
    <w:rsid w:val="00F061B2"/>
    <w:rsid w:val="00F1111C"/>
    <w:rsid w:val="00F13ACF"/>
    <w:rsid w:val="00F15506"/>
    <w:rsid w:val="00F1618E"/>
    <w:rsid w:val="00F16562"/>
    <w:rsid w:val="00F16663"/>
    <w:rsid w:val="00F16FEC"/>
    <w:rsid w:val="00F174D0"/>
    <w:rsid w:val="00F2026E"/>
    <w:rsid w:val="00F209A1"/>
    <w:rsid w:val="00F22879"/>
    <w:rsid w:val="00F22F7A"/>
    <w:rsid w:val="00F23ABD"/>
    <w:rsid w:val="00F23CE1"/>
    <w:rsid w:val="00F243CB"/>
    <w:rsid w:val="00F2519C"/>
    <w:rsid w:val="00F258B9"/>
    <w:rsid w:val="00F26BC6"/>
    <w:rsid w:val="00F274B4"/>
    <w:rsid w:val="00F27AC2"/>
    <w:rsid w:val="00F27C67"/>
    <w:rsid w:val="00F32A97"/>
    <w:rsid w:val="00F339A6"/>
    <w:rsid w:val="00F35927"/>
    <w:rsid w:val="00F36704"/>
    <w:rsid w:val="00F37743"/>
    <w:rsid w:val="00F37749"/>
    <w:rsid w:val="00F40A15"/>
    <w:rsid w:val="00F414CF"/>
    <w:rsid w:val="00F41A3A"/>
    <w:rsid w:val="00F41CB4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1013"/>
    <w:rsid w:val="00F6357E"/>
    <w:rsid w:val="00F6369B"/>
    <w:rsid w:val="00F64013"/>
    <w:rsid w:val="00F65281"/>
    <w:rsid w:val="00F653B8"/>
    <w:rsid w:val="00F656AF"/>
    <w:rsid w:val="00F65E65"/>
    <w:rsid w:val="00F668B1"/>
    <w:rsid w:val="00F67DDB"/>
    <w:rsid w:val="00F700CA"/>
    <w:rsid w:val="00F709C6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4875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0B08"/>
    <w:rsid w:val="00F921F8"/>
    <w:rsid w:val="00F92C28"/>
    <w:rsid w:val="00F9705B"/>
    <w:rsid w:val="00F97856"/>
    <w:rsid w:val="00FA0039"/>
    <w:rsid w:val="00FA046E"/>
    <w:rsid w:val="00FA11DD"/>
    <w:rsid w:val="00FA1266"/>
    <w:rsid w:val="00FA1556"/>
    <w:rsid w:val="00FA159F"/>
    <w:rsid w:val="00FA1C1A"/>
    <w:rsid w:val="00FA2743"/>
    <w:rsid w:val="00FA3D4B"/>
    <w:rsid w:val="00FA696A"/>
    <w:rsid w:val="00FB0058"/>
    <w:rsid w:val="00FB13E9"/>
    <w:rsid w:val="00FB160A"/>
    <w:rsid w:val="00FB3890"/>
    <w:rsid w:val="00FB5345"/>
    <w:rsid w:val="00FB55AB"/>
    <w:rsid w:val="00FB65C2"/>
    <w:rsid w:val="00FB6EF1"/>
    <w:rsid w:val="00FB75A3"/>
    <w:rsid w:val="00FC055D"/>
    <w:rsid w:val="00FC1192"/>
    <w:rsid w:val="00FC30AD"/>
    <w:rsid w:val="00FC34F0"/>
    <w:rsid w:val="00FC36DA"/>
    <w:rsid w:val="00FC41FA"/>
    <w:rsid w:val="00FC4CCE"/>
    <w:rsid w:val="00FC4E3D"/>
    <w:rsid w:val="00FC4EF3"/>
    <w:rsid w:val="00FC7FBD"/>
    <w:rsid w:val="00FD0C8B"/>
    <w:rsid w:val="00FD22A2"/>
    <w:rsid w:val="00FD2819"/>
    <w:rsid w:val="00FD3799"/>
    <w:rsid w:val="00FD493A"/>
    <w:rsid w:val="00FD5BBB"/>
    <w:rsid w:val="00FD7071"/>
    <w:rsid w:val="00FD78EA"/>
    <w:rsid w:val="00FE12A6"/>
    <w:rsid w:val="00FE184E"/>
    <w:rsid w:val="00FE3E99"/>
    <w:rsid w:val="00FE3F97"/>
    <w:rsid w:val="00FE77F5"/>
    <w:rsid w:val="00FF008B"/>
    <w:rsid w:val="00FF00BA"/>
    <w:rsid w:val="00FF0CE4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ind w:left="6247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eastAsia="宋体" w:hAnsi="Arial"/>
      <w:lang w:val="en-GB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rsid w:val="00954A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303A8-411B-4778-B4B2-22B36CF5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750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5164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LiuLiang</cp:lastModifiedBy>
  <cp:revision>371</cp:revision>
  <cp:lastPrinted>2017-03-22T09:01:00Z</cp:lastPrinted>
  <dcterms:created xsi:type="dcterms:W3CDTF">2017-05-05T04:57:00Z</dcterms:created>
  <dcterms:modified xsi:type="dcterms:W3CDTF">2017-06-19T06:44:00Z</dcterms:modified>
</cp:coreProperties>
</file>